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222222"/>
          <w:sz w:val="24"/>
          <w:szCs w:val="24"/>
        </w:rPr>
      </w:pPr>
      <w:bookmarkStart w:id="0" w:name="_GoBack"/>
      <w:r w:rsidRPr="00D95963">
        <w:rPr>
          <w:rFonts w:ascii="Arial Unicode MS" w:eastAsia="Arial Unicode MS" w:hAnsi="Arial Unicode MS" w:cs="Arial Unicode MS"/>
          <w:b/>
          <w:bCs/>
          <w:color w:val="222222"/>
          <w:sz w:val="24"/>
          <w:szCs w:val="24"/>
          <w:cs/>
        </w:rPr>
        <w:t>பாண்டியர் வரலாறு</w:t>
      </w:r>
      <w:r w:rsidRPr="00D95963">
        <w:rPr>
          <w:rFonts w:ascii="Arial Unicode MS" w:eastAsia="Arial Unicode MS" w:hAnsi="Arial Unicode MS" w:cs="Arial Unicode MS"/>
          <w:b/>
          <w:bCs/>
          <w:color w:val="222222"/>
          <w:sz w:val="24"/>
          <w:szCs w:val="24"/>
        </w:rPr>
        <w:t> </w:t>
      </w:r>
    </w:p>
    <w:bookmarkEnd w:id="0"/>
    <w:p w:rsidR="00D95963" w:rsidRPr="00D95963" w:rsidRDefault="00D95963" w:rsidP="00D95963">
      <w:pPr>
        <w:shd w:val="clear" w:color="auto" w:fill="FFFFFF"/>
        <w:spacing w:after="0" w:line="240" w:lineRule="auto"/>
        <w:ind w:firstLine="720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தேவநேயப் பாவாணர்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, "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பாண்டியன்" என்ற பெயர் தமிழ் மொழி வழியானது என்றும்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பாண்டியர்கள் குமரிக் கண்டத்திலிருந்து வந்தவர்கள் என்றும்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சேரர்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சோழர் ஆகியோர் பாண்டியர் குடியினரின் கிளைகளே என்றும் கருதுகோள் கொண்டுள்ளார். அவருடைய கருத்துக்கள் தமிழர் வரலாறு ஆரியக் கலப்பற்ற தூய்மையானது என்ற நோக்கத்தைக் கொண்டுள்ளன.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 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(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பக்கங்கள்-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174)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ind w:firstLine="720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 xml:space="preserve">கல்வெட்டுக்களையும் செப்பேடுகளையும் தமிழ் நூல்களையும் பிற ஆராய்ச்சி நூல்களையும் ஆதாரமாகக்கொண்டு எழுதப்பெற்றது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'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பாண்டியர் வரலாறு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'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என்னும் இந்நூலாகும். இது கடைச்சங்க காலத்திற்கு பின்னர்த் தொடங்கி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கி.பி. பதினேழாம் நூற்றாண்டின் தொடக்கம் வரையில் பாண்டிநாட்டில் ஆட்சிபுரிந்த பாண்டி மன்னர்களின் சரிதங்களைச் சுருக்கமாகக் கூறுவதாகும்.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"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பிற்சேர்க்கை வேள்விக்குடிச் செப்பேடுகள் சின்னமனூர்ச் செப்பேடுகள் பலவற்றின் பகுதிகளும் மெய்க்கீர்த்திகளும் பாண்டியரைப் பற்றிக் கல்வெட்டிற் கண்ட பாடல்களும் சேர்க்கப் பெற்றுள்ளன."(முன்னுரை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;4)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ஆறாம்பதிப்பின் முன்னுரை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இப்பதிப்பில் புதிய பிற்சேர்க்கையாக மாறன் சடைய னின் மானூர்க் கல்வெட்டுச் சேர்க்கப்பட்டுள்ளது. பாண்டியர் காலத்திய கிராமசபை விதிமுறைகள் அதில் கூறப்பட்டுள்ளன.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இப்பாண்டியர் படைப்புக்காலந்தொட்டு மேம்பட்டு வரும் தொல்குடியினரென்பது அறிஞர்களது கொள்கை. இக்குடியினர் எக்காலத்து இப்பாண்டி மண்டலத்தை ஆட்சிபுரியும் உரிமையெய்தின ரென்றாதல்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எவ்வேந்தரால் இதன் ஆட்சி முதன்முதலாகக் கைக்கொள்ளப் பட்ட தென்றாதல் அறிந்துகொள்ளக் கூடவில்லை. ஆகவே எவரும் ஆராய்ந்து அளந்து காண்டற்கரிய அத்துணைத் தொன்மையுற்ற குடியினர் இன்னோர் என்பது பெறப்படுகிறது.(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6)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வடமொழியாளர் ஆதி காவியமெனக் கொண் டாடும் வான்மீகி ராமாயணத்தில் தமிழ் நாட்டைப்பற்றிய உயரிய செய்திகள் பல காணப்படுதலோடு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பாண்டி வேந்தரது தலைநகர் பொன்னாலும் முத்துக்களாலும் அலங்கரிக்கப்பெற்ற கோட்டை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வாயிலையுடையதாய் இருந்தது எனவும் சொல்லப்பட்டுள்ளது. அன்றியும்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வியாசமுனிவரது மகாபாரதத்தே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பாண்டவருள் ஒருவனாகிய அருச்சுனன் ஒரு பாண்டியர் குலப் பெண்மணியை மணந்த செய்தி காணப்படுகின்றது.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6-7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 xml:space="preserve">வடமொழியிலுள்ள புராணங்களிலும் தமிழரசர்களைப்பற்றிய செய்திகள் காணப்படாமலில்லை. கி.மு. நான்காம் நூற்றாண்டினரெனக் கருதப்படும் காத்தியாயனர் பாணினி வியாகரணத்திற்குத் தாம் வரைந்த வார்த்திகம் என்ற உரையுள்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'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பாண்டிய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'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 xml:space="preserve">என்னும் மொழிக்கு இலக்கணம் வகுத்துள்ளனர். அன்றியும் கிறித்து பிறப்பதன் முன்னர் மகதநாட்டில் ஆட்சி புரிந்த மௌரிய மன்னனாகிய அசோகனுடைய கல்வெட்டுக்களிலும் பாண்டியர்களைப் பற்றிய செய்தி கூறப் பெற்றுள்ளது. இலங்கையின் பழைய சரித்திரத்தை விளக்கும்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'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மகாவம்சம்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'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 xml:space="preserve">என்ற சரித நூல் அவ்விலங்கையின் முதற்றமிழ்வேந்தனும் புத்தரது நிர்வாணகாலமாகிய கி. மு.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478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இல் அதனை ஆட்சிபுரியும் உரிமை யடைந்த வனுமாய விசயனென்பான். ஒரு பாண்டியர்குலப் பெண் மணியை மணந் தனனென்றும்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ஆண்டுதோறும் தன் மாமனாகிய பாண்டியற்குச் சிறந்த பரிசில் அனுப்பினனென்றும் கூறுகின்றது.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7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யவனாசிரியர் மெகஸ்தனிஸ்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பிளைனி இருவரும் பாண்டியர் பற்றிய குறிப்பிடுகின்றனர்.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இப்பாண்டியர் சந்திர வம்சத்தைச் சேர்ந்தவ ரென்றும் வேப்பம்பூ மாலையைத் தமக்குரிய அடையாள மாலையாகவும் கயல்மீனுருவத்தைக் கொடியாகவும் இலச் சினையாகவும் கொண்டவர்கள் என்றும் பண்டைத் தமிழ் நூல்களும் கல்வெட்டுக்களும் செப்பேடுகளும் கூறுகின்றன.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இனி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புறநானூறு பத்துப்பாட்டு முதலிய சங்க நூல்களில் எத்தனையோ பல பாண்டிய மன்னர்களின் பெயர்கள் காணப்படுகின்றன: ஆயினும் அவர்களது வரலாறு நன்குணரப்படவில்லை.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8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கடைச்சங்ககாலத்திற்கு முந்திய பாண்டியர்கள்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வடிம்பலம்பநின்ற பாண்டியன் :-இவன் நிலந்தரு திருவிற் பாண்டியனெனவும் பாண்டியன் மாகீர்த்தி யெனவும் வழங்கப்பெறுவன். தொல்காப்பியத்திற்கு உரை கண்ட பெரியாருள் ஒருவராகிய நச்சினார்க்கினியர் இருபத்துநாலாயிரம் யாண்டு அரசு வீற்றிருந்தன னென்றும் இவனது பேரவையின் கண்ணே தான் தொல்காப்பியம் அரங்கேற்றப் பெற்றதென்றும் கூறியுள்ளார்[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1].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 xml:space="preserve">ஆசிரியர் கூறியுள்ள ஆண்டின்தொகை புனைந்துரை யாயிருத்தல் வேண்டுமென்பதில் ஐயமில்லை. ஆயினும் இவன் முடிசூடி நெடுங்காலம் ஆட்சி புரிந்தோனதல் வேண்டுமென்பது சங்கத்துச் சான்றோர் இவனை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'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நெடியோன்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'[2]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என்று பல்லிடத்தும் குறித்துள்ளமையானே வெளியாகின்றது.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8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இவன்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,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 xml:space="preserve">கடற்பிரளயத்தால் குமரிமுனைக்குத் தெற்கிலிருந்த குமரிநாடு முதலியன அழிதற்கு முன்னர் அக்குமரிநாட்டில் பஃறுளி என்றதோர் ஆற்றை வெட்டு வித்துக்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lastRenderedPageBreak/>
        <w:t>கடற்றெய்வத்திற்கு விழவெடுத்தனன். இச் செய்தி புறநானூற்றிலுள்ள ஒன்பதாம் பாடலால் நன்கறியப்படுகின்றது. ஆகவே இவன் தலைச்சங்கத்தி னிறுதியில் வாழ்ந்தவனென்க (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3].8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மாறன் எயினன்:-இவன் மாறன் காரிக்குத் தம்பியாவான்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;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எயினன் என்னும்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இயற்பெயருடையவன்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;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அக்காரி இறந்த பின்னர்ப் பராந்தகனுக்கு முதல் அமைச்ச னாக இருந்தவன்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;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அரசனால் அளிக்கப்பெற்ற பாண்டி மங்கல விசையரையன் என்னும் பட்டம் எய்தியவன். இவன் தன் தமையன் ஆனைமலையில் எடுப்பித்த நரசிங்கப்பெருமாள் கோயிலுக்கு முகமண்டபம் ஒன்றமைத்துக் கடவுண் மங்கலஞ் செய்தமை குறிப்பிடத்தக்கதாகும்.[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16]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இவன் தமையன் அமைச்சனாயிருந்த நாட்களில் எடுக்கப்பெற்ற அக் கோயிலுக்குக் கடவுண் மங்கலஞ் செய்யாமல் அவன் இறந்த செய்தியை ஆனை மலைக் கல்வெட்டால் அறியலாம்.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[15]. EP. Ind., Vol. VIII. PP. 319 and 320. </w:t>
      </w:r>
      <w:r w:rsidRPr="00D95963">
        <w:rPr>
          <w:rFonts w:ascii="Leelawadee UI" w:eastAsia="Arial Unicode MS" w:hAnsi="Leelawadee UI" w:cs="Leelawadee UI" w:hint="cs"/>
          <w:color w:val="222222"/>
          <w:sz w:val="24"/>
          <w:szCs w:val="24"/>
          <w:cs/>
          <w:lang w:bidi="km-KH"/>
        </w:rPr>
        <w:t>ល់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  <w:lang w:bidi="km-KH"/>
        </w:rPr>
        <w:t xml:space="preserve"> </w:t>
      </w:r>
      <w:r w:rsidRPr="00D95963">
        <w:rPr>
          <w:rFonts w:ascii="Leelawadee UI" w:eastAsia="Arial Unicode MS" w:hAnsi="Leelawadee UI" w:cs="Leelawadee UI" w:hint="cs"/>
          <w:color w:val="222222"/>
          <w:sz w:val="24"/>
          <w:szCs w:val="24"/>
          <w:cs/>
          <w:lang w:bidi="km-KH"/>
        </w:rPr>
        <w:t>លក់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  <w:lang w:bidi="km-KH"/>
        </w:rPr>
        <w:t xml:space="preserve"> </w:t>
      </w:r>
      <w:r w:rsidRPr="00D95963">
        <w:rPr>
          <w:rFonts w:ascii="Leelawadee UI" w:eastAsia="Arial Unicode MS" w:hAnsi="Leelawadee UI" w:cs="Leelawadee UI" w:hint="cs"/>
          <w:color w:val="222222"/>
          <w:sz w:val="24"/>
          <w:szCs w:val="24"/>
          <w:cs/>
          <w:lang w:bidi="km-KH"/>
        </w:rPr>
        <w:t>សំណល់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  <w:lang w:bidi="km-KH"/>
        </w:rPr>
        <w:t xml:space="preserve"> </w:t>
      </w:r>
      <w:r w:rsidRPr="00D95963">
        <w:rPr>
          <w:rFonts w:ascii="Leelawadee UI" w:eastAsia="Arial Unicode MS" w:hAnsi="Leelawadee UI" w:cs="Leelawadee UI" w:hint="cs"/>
          <w:color w:val="222222"/>
          <w:sz w:val="24"/>
          <w:szCs w:val="24"/>
          <w:cs/>
          <w:lang w:bidi="km-KH"/>
        </w:rPr>
        <w:t>យុ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  <w:lang w:bidi="km-KH"/>
        </w:rPr>
        <w:t xml:space="preserve">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 xml:space="preserve">ஆண்டு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3871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என்று குறிக்கப் பெற்றிருத்தல் அறியத்தக்கது. பாண்டியர் கல்வெட்டுக்களில் இதுகாறும் கிடைத்துள்ளவற்றுள்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இதுவே ஆண்டு வரையப்பெற்ற பழைமையான கல்வெட்டாகும். [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16]. Ibid, p. 320.(41-42)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சாத்தன் கணபதி:- இவன் கரவந்தபுரத்தில் வாழ்ந்த சாத்தன் என்பவனுடைய மகன்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;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வைத்திய குலத்தினன்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;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கணபதி என்னும் இயற்பெயருடையவன்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;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பராந்தக பரண்டியனது ஆட்சியில் முற்பகுதியில் எல்லாப் படைகட்கும் மாசாமந்தனாக விளங்கியவன்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;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சாமந்த பீமன் என்று வழங்கப்பெற்றவன். இவ்வேந் தனால் வழங்கப்பெற்ற பாண்டி அமிர்தமங்கல வரையன் என்னும் பட்டமுடையவன். இவன் திருப்பரங் குன்றத்திலுள்ள கோயிலுக்குத் திருப்பணி புரிந்து அங்குள்ள திருக்குளத்தையும் திருத்தி அறச்-செயல்களையும் ஒழுங்குபடுத்தினான் என்று அவ்வூரிலுள்ள பராந்தகனது ஆறாம் ஆட்சி யாண்டுக் கல்வெட்டொன்று உணர்த்துகின்றது[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17].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இவன் திருப்பரங்குன்றத்தில் சிவபிரானுக்குக் கோயில் அமைத்துத் தன்வேந்தனுடைய ஆறாம் ஆட்சியாண்டில் கடவுள்மங்கலஞ் செய்தான். அன்றியும்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இவனுடைய மனைவி நக்கன் கொற்றி என்பாள் அவ்வூரில் துர்க்கைக்கும் சேட்டைக்கும் வெவ்வேறு கோயில் அமைத்தனள் என்பது அக் கல்வெட்டின் பிற்பகுதியால் அறியப்படுகின்றது.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42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[17]. Indian Antiqury, Vol, XXII. P. 67; S. I. I. Vol XIV No.3.; Ins. 1439. 1951-52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Epigraphia Indica Vol XXXVI No. 15 Two Pandya Inscriptions from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lastRenderedPageBreak/>
        <w:t>Tirupparankunram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குடமூக்கு என்பது இந்நாளில் கும்பகோணம் என்று வழங்கும் நகரமாகும். கும்பகோணத்திலுள்ள கோயில்களில் காணப்படும் கல்வெட்டுக்களும் சைவ சமய குரவர்கள் திருப்பாடல்களும் அந் நகரைக் குட மூக்கு என்றே கூறுகின்றன. சீவல்லபன் தெள்ளாற் றெறிந்த நந்திவர்மனையும் அவனுக்கு உதவி புரியவந்த கங்கர்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சோழர்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காலிங்கர்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மாகதர் ஆகியோரையும் குட மூக்குப் போரில் புறங்காட்டி ஓடும்படி செய்து தன்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பெருஞ்சினத்தை ஒருவாறு தணித்துக்கொண்டான். பாண்டி வேந்தன் இப் போரில் வெற்றிபெற்ற செய்தி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தெள்ளாற்றெறிந்த நந்திவர்மன் மகனாகிய நிருபதுங்க வர்மனுடைய வாகூர்ச் செப்பேடுகளிலும்[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45],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இவன் இரண்டாவது புதல்வன் பராந்தக பாண்டியன் வெளியிட்ட தளவாய்புரச் செப்பேடுகளிலும்[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46]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சொல்லப்பட்டுள்ளது.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51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பாண்டியன் ஆரியப்படை கடந்த நெடுஞ்செழியன் :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"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உற்றுழி யுதவியும் உறுபொருள் கொடுத்தும் பிற்றைநிலை முனியாது கற்றல் நன்றே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பிறப்போ ரன்ன உடன்வயிற் றுள்ளுஞ் சிறப்பின் பாலாற் றாயுமனந் திரியும் ஒருகுடிப் பிறந்த பல்லோ ருள்ளும் மூத்தோன் வருக வென்னா தவருள் அறிவுடை யோனா றரசுஞ் செல்லும் வேற்றுமை தெரிந்த நாற்பா லுள்ளும் கீழ்ப்பா லொருவன் கற்பின்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மேற்பா லொருவனும் அவன்கட் படுமே."[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13]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"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பொன்செய் கொல்லன் தன்சொற் கேட்ட யானோ அரசன்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?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யானே கள்வன்! மன்பதை காக்கும் தென்புலங் காவல் என்முதற் பிழைத்தது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;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கெடுகஎன் ஆயுள்"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மதுரைமாநகரம் தீப்பற்றியெரிந்த ஞான்று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கண்ணகி முன்னர்த்தோன்றிய மதுரைமா தெய்வம்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நெடுஞ்செழியனது செங்கோற் சிறப்பையும் கோவலனது ஊழ்வினை உருத்துவந்து தன் பயனை நுகர் வித்ததென்னும் உண்மையினையும் விளக்கிக் கூறிய வரலாற்றைச் சிலப்பதிகாரத்திலுள்ள கட்டுரை காதையிற் பரக்கக் காணலாம். இதனாலும் இவனது செங்கோலினது மாண்பு ஒருவாறு இனிது புலனாகும்.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பாண்டியர் அரசியல்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பாண்டிமண்டலத்தின் உட்பிரிவுகள் : பாண்டி வேந்தர்கள் தம் ஆணைசெல்லுமாறு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தொன்றுதொட்டு ஆட்சிபுரிந்துவந்த பாண்டி மண்டலம் என்பது மதுரை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திருநெல்வேலி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இராமநாதபுரம் ஆகிய மூன்று சில்லாக்களையும் புதுக்கோட்டை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lastRenderedPageBreak/>
        <w:t>நாட்டில் வெள்ளாற்றுக்குத் தெற்கிலுள்ள பகுதியும் தன்னகத்துக்கொண்டு விளங்கிய நிலப்பரப்பாகும். இது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பரந்த நிலப்பரப் பினையுடையதாயிருத்தலின்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இவ்விடத்தும் ஆட்சி நன்கு நடைபெறுமாறு பல நாடுகளாக முற்காலத்தில் பிரிக்கப் பட்டிருந்தது. கடைச்சங்க நாளிலும் இம்முறை வழக்கத்தில் இருந்தது என்று தெரிகிறது. இதனை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,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'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முந்நூ றூர்த்தே தண்பறம்பு நன்னாடு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முத்தூ றூரும் பரிசிலர் பெற்றனர்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' (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புறம் -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110). 123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இறையிலி :- பாண்டியரது ஆட்சிக் காலங்களில் சிவன் கோயில்களுக்கு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"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இறையிலியாக அளிக்கப் பட்ட நிலம் தேவதானம் எனவும்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திருமால் கோயில்களு அளிக்கப்பெற்றது திருவிடையாட்டம் எனவும்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சைன பௌத்த கோயில்களுக்கு விடப்பெற்றது பள்ளிச்சந்தம் எனவும்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பார்ப்பனர்களுக்கு அளிக்கப் பெற்றது பிரமதேயம் பட்டவிருத்தி எனவும்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மடங்களுக்கு விடப்பட்டது மடப்புறம் எனவும்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புலவர்கட்கு அளிக்கப்பட்டது புலவர் முற்றூட்டு எனவும்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சோதிடர்கட்கு அளிக்கப்பெற்றது கணி முற்றூட்டு எனவும் வழங்கப்பட்டன[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14)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ப.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128</w:t>
      </w: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</w:p>
    <w:p w:rsidR="00D95963" w:rsidRPr="00D95963" w:rsidRDefault="00D95963" w:rsidP="00D95963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color w:val="222222"/>
          <w:sz w:val="24"/>
          <w:szCs w:val="24"/>
        </w:rPr>
      </w:pP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பழைய பாண்டிய நாணயங் கள் சதுர வடிவமாக இருந்தன என்றும்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,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 xml:space="preserve">அவைகளில் ஒரு பக்கத்தில் யானை வடிவம் பொறிக்கப்பட்டிருந்த தென்றும் திரு. ஸி. ஜே. பிரவுன் தாம் எழுதிய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'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இந்திய நாணயங்கள்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 xml:space="preserve">' 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  <w:cs/>
        </w:rPr>
        <w:t>என்ற நூலில் கூறியிருப்பது நம்பத்தக்கதாயில்லை.[</w:t>
      </w:r>
      <w:r w:rsidRPr="00D95963">
        <w:rPr>
          <w:rFonts w:ascii="Arial Unicode MS" w:eastAsia="Arial Unicode MS" w:hAnsi="Arial Unicode MS" w:cs="Arial Unicode MS"/>
          <w:color w:val="222222"/>
          <w:sz w:val="24"/>
          <w:szCs w:val="24"/>
        </w:rPr>
        <w:t>17 (129)</w:t>
      </w:r>
    </w:p>
    <w:p w:rsidR="00373B8B" w:rsidRPr="00D95963" w:rsidRDefault="00373B8B" w:rsidP="00D95963">
      <w:pPr>
        <w:jc w:val="both"/>
        <w:rPr>
          <w:rFonts w:ascii="Arial Unicode MS" w:eastAsia="Arial Unicode MS" w:hAnsi="Arial Unicode MS" w:cs="Arial Unicode MS"/>
          <w:sz w:val="24"/>
          <w:szCs w:val="24"/>
          <w:lang w:val="en-IN"/>
        </w:rPr>
      </w:pPr>
    </w:p>
    <w:sectPr w:rsidR="00373B8B" w:rsidRPr="00D9596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F16" w:rsidRDefault="00D96F16" w:rsidP="00D95963">
      <w:pPr>
        <w:spacing w:after="0" w:line="240" w:lineRule="auto"/>
      </w:pPr>
      <w:r>
        <w:separator/>
      </w:r>
    </w:p>
  </w:endnote>
  <w:endnote w:type="continuationSeparator" w:id="0">
    <w:p w:rsidR="00D96F16" w:rsidRDefault="00D96F16" w:rsidP="00D9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4158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5963" w:rsidRDefault="00D959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5963" w:rsidRDefault="00D959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F16" w:rsidRDefault="00D96F16" w:rsidP="00D95963">
      <w:pPr>
        <w:spacing w:after="0" w:line="240" w:lineRule="auto"/>
      </w:pPr>
      <w:r>
        <w:separator/>
      </w:r>
    </w:p>
  </w:footnote>
  <w:footnote w:type="continuationSeparator" w:id="0">
    <w:p w:rsidR="00D96F16" w:rsidRDefault="00D96F16" w:rsidP="00D95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63"/>
    <w:rsid w:val="00373B8B"/>
    <w:rsid w:val="00D95963"/>
    <w:rsid w:val="00D9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74124-400B-40C9-A775-57D68316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963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D95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963"/>
    <w:rPr>
      <w:rFonts w:cs="Lat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0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9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33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4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89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3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8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0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0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86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3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3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4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38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14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5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5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4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71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97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0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70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13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83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85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1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77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04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84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2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95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5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25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9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85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1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8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3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9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37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0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79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6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2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7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22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5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3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8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33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9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96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2026-05-11T11:48:00Z</dcterms:created>
  <dcterms:modified xsi:type="dcterms:W3CDTF">2026-05-11T11:50:00Z</dcterms:modified>
</cp:coreProperties>
</file>