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92C396" w14:textId="6F358FE3" w:rsidR="003A41EC" w:rsidRPr="00266CA7" w:rsidRDefault="004D25A1" w:rsidP="000835D8">
      <w:pPr>
        <w:spacing w:line="360" w:lineRule="auto"/>
        <w:jc w:val="center"/>
        <w:rPr>
          <w:rFonts w:ascii="Times New Roman" w:hAnsi="Times New Roman" w:cs="Times New Roman"/>
          <w:b/>
          <w:bCs/>
          <w:u w:val="single"/>
        </w:rPr>
      </w:pPr>
      <w:r w:rsidRPr="00266CA7">
        <w:rPr>
          <w:rFonts w:ascii="Times New Roman" w:hAnsi="Times New Roman" w:cs="Times New Roman"/>
          <w:b/>
          <w:bCs/>
          <w:u w:val="single"/>
        </w:rPr>
        <w:t xml:space="preserve">THE RIGHT TO BE FORGOTTEN: BALANCING PRIVACY AND FREE SPEECH </w:t>
      </w:r>
    </w:p>
    <w:p w14:paraId="1740439B" w14:textId="77777777" w:rsidR="00A33C5D" w:rsidRPr="00266CA7" w:rsidRDefault="00A33C5D" w:rsidP="00A33C5D">
      <w:pPr>
        <w:spacing w:line="360" w:lineRule="auto"/>
        <w:rPr>
          <w:rFonts w:ascii="Times New Roman" w:hAnsi="Times New Roman" w:cs="Times New Roman"/>
          <w:b/>
          <w:bCs/>
          <w:u w:val="single"/>
        </w:rPr>
      </w:pPr>
    </w:p>
    <w:p w14:paraId="176E3EDE" w14:textId="177B157A" w:rsidR="00A33C5D" w:rsidRPr="00266CA7" w:rsidRDefault="00A33C5D" w:rsidP="00A33C5D">
      <w:pPr>
        <w:spacing w:line="360" w:lineRule="auto"/>
        <w:rPr>
          <w:rFonts w:ascii="Times New Roman" w:hAnsi="Times New Roman" w:cs="Times New Roman"/>
          <w:b/>
          <w:bCs/>
          <w:u w:val="single"/>
        </w:rPr>
      </w:pPr>
      <w:r w:rsidRPr="00266CA7">
        <w:rPr>
          <w:rFonts w:ascii="Times New Roman" w:hAnsi="Times New Roman" w:cs="Times New Roman"/>
          <w:b/>
          <w:bCs/>
          <w:u w:val="single"/>
        </w:rPr>
        <w:t>AUTHOR DETAILS</w:t>
      </w:r>
    </w:p>
    <w:p w14:paraId="67F395E7" w14:textId="5071BC7A" w:rsidR="00A33C5D" w:rsidRPr="00266CA7" w:rsidRDefault="00A33C5D" w:rsidP="00A33C5D">
      <w:pPr>
        <w:spacing w:line="360" w:lineRule="auto"/>
        <w:rPr>
          <w:rFonts w:ascii="Times New Roman" w:hAnsi="Times New Roman" w:cs="Times New Roman"/>
          <w:bCs/>
        </w:rPr>
      </w:pPr>
      <w:r w:rsidRPr="00266CA7">
        <w:rPr>
          <w:rFonts w:ascii="Times New Roman" w:hAnsi="Times New Roman" w:cs="Times New Roman"/>
          <w:bCs/>
        </w:rPr>
        <w:t>AUTHOR 1: AJAY KRISHNA S P</w:t>
      </w:r>
    </w:p>
    <w:p w14:paraId="698CC80F" w14:textId="56933634" w:rsidR="00A33C5D" w:rsidRPr="00266CA7" w:rsidRDefault="00A33C5D" w:rsidP="00A33C5D">
      <w:pPr>
        <w:spacing w:line="360" w:lineRule="auto"/>
        <w:rPr>
          <w:rFonts w:ascii="Times New Roman" w:hAnsi="Times New Roman" w:cs="Times New Roman"/>
          <w:bCs/>
        </w:rPr>
      </w:pPr>
      <w:r w:rsidRPr="00266CA7">
        <w:rPr>
          <w:rFonts w:ascii="Times New Roman" w:hAnsi="Times New Roman" w:cs="Times New Roman"/>
          <w:bCs/>
        </w:rPr>
        <w:t>AFFILIATION: ASSISTANT PROFESSOR, SCHOOL OF LAW, VISTAS, CHENNAI</w:t>
      </w:r>
    </w:p>
    <w:p w14:paraId="16E97998" w14:textId="2FE9E2C0" w:rsidR="00A33C5D" w:rsidRPr="00266CA7" w:rsidRDefault="00A33C5D" w:rsidP="00A33C5D">
      <w:pPr>
        <w:spacing w:line="360" w:lineRule="auto"/>
        <w:rPr>
          <w:rFonts w:ascii="Times New Roman" w:hAnsi="Times New Roman" w:cs="Times New Roman"/>
          <w:bCs/>
        </w:rPr>
      </w:pPr>
      <w:r w:rsidRPr="00266CA7">
        <w:rPr>
          <w:rFonts w:ascii="Times New Roman" w:hAnsi="Times New Roman" w:cs="Times New Roman"/>
          <w:bCs/>
        </w:rPr>
        <w:t xml:space="preserve">PHONE: 6238979239, Email: </w:t>
      </w:r>
      <w:hyperlink r:id="rId9" w:history="1">
        <w:r w:rsidRPr="00266CA7">
          <w:rPr>
            <w:rStyle w:val="Hyperlink"/>
            <w:rFonts w:ascii="Times New Roman" w:hAnsi="Times New Roman" w:cs="Times New Roman"/>
            <w:bCs/>
          </w:rPr>
          <w:t>ajay4research003@gmail.com</w:t>
        </w:r>
      </w:hyperlink>
    </w:p>
    <w:p w14:paraId="68934773" w14:textId="4FCEB153" w:rsidR="00A33C5D" w:rsidRPr="00266CA7" w:rsidRDefault="00A33C5D" w:rsidP="00A33C5D">
      <w:pPr>
        <w:spacing w:line="360" w:lineRule="auto"/>
        <w:rPr>
          <w:rFonts w:ascii="Times New Roman" w:hAnsi="Times New Roman" w:cs="Times New Roman"/>
          <w:bCs/>
        </w:rPr>
      </w:pPr>
      <w:r w:rsidRPr="00266CA7">
        <w:rPr>
          <w:rFonts w:ascii="Times New Roman" w:hAnsi="Times New Roman" w:cs="Times New Roman"/>
          <w:bCs/>
        </w:rPr>
        <w:t>AUTHOR 2: SAYANA M S</w:t>
      </w:r>
    </w:p>
    <w:p w14:paraId="5ED546A9" w14:textId="77777777" w:rsidR="00A33C5D" w:rsidRPr="00266CA7" w:rsidRDefault="00A33C5D" w:rsidP="00A33C5D">
      <w:pPr>
        <w:spacing w:line="360" w:lineRule="auto"/>
        <w:rPr>
          <w:rFonts w:ascii="Times New Roman" w:hAnsi="Times New Roman" w:cs="Times New Roman"/>
          <w:bCs/>
        </w:rPr>
      </w:pPr>
      <w:r w:rsidRPr="00266CA7">
        <w:rPr>
          <w:rFonts w:ascii="Times New Roman" w:hAnsi="Times New Roman" w:cs="Times New Roman"/>
          <w:bCs/>
        </w:rPr>
        <w:t>AFFILIATION: ASSISTANT PROFESSOR, SCHOOL OF LAW, VISTAS, CHENNAI</w:t>
      </w:r>
    </w:p>
    <w:p w14:paraId="49B53C96" w14:textId="29969B58" w:rsidR="00A33C5D" w:rsidRPr="00266CA7" w:rsidRDefault="00A33C5D" w:rsidP="00A33C5D">
      <w:pPr>
        <w:spacing w:line="360" w:lineRule="auto"/>
        <w:rPr>
          <w:rFonts w:ascii="Times New Roman" w:hAnsi="Times New Roman" w:cs="Times New Roman"/>
          <w:bCs/>
        </w:rPr>
      </w:pPr>
      <w:r w:rsidRPr="00266CA7">
        <w:rPr>
          <w:rFonts w:ascii="Times New Roman" w:hAnsi="Times New Roman" w:cs="Times New Roman"/>
          <w:bCs/>
        </w:rPr>
        <w:t xml:space="preserve">PHONE: 8138952138, Email: </w:t>
      </w:r>
      <w:hyperlink r:id="rId10" w:history="1">
        <w:r w:rsidRPr="00266CA7">
          <w:rPr>
            <w:rStyle w:val="Hyperlink"/>
            <w:rFonts w:ascii="Times New Roman" w:hAnsi="Times New Roman" w:cs="Times New Roman"/>
            <w:bCs/>
          </w:rPr>
          <w:t>sayanasanayms@gmail.com</w:t>
        </w:r>
      </w:hyperlink>
    </w:p>
    <w:p w14:paraId="477594D1" w14:textId="2AE82FD0" w:rsidR="00A33C5D" w:rsidRPr="00266CA7" w:rsidRDefault="00A33C5D" w:rsidP="00A33C5D">
      <w:pPr>
        <w:spacing w:line="360" w:lineRule="auto"/>
        <w:rPr>
          <w:rFonts w:ascii="Times New Roman" w:hAnsi="Times New Roman" w:cs="Times New Roman"/>
          <w:bCs/>
        </w:rPr>
      </w:pPr>
    </w:p>
    <w:p w14:paraId="1E58C6C1" w14:textId="77777777" w:rsidR="00266CA7" w:rsidRPr="00266CA7" w:rsidRDefault="00266CA7" w:rsidP="00A33C5D">
      <w:pPr>
        <w:spacing w:line="360" w:lineRule="auto"/>
        <w:rPr>
          <w:rFonts w:ascii="Times New Roman" w:hAnsi="Times New Roman" w:cs="Times New Roman"/>
          <w:bCs/>
        </w:rPr>
      </w:pPr>
    </w:p>
    <w:p w14:paraId="4ECDA81D" w14:textId="77777777" w:rsidR="00266CA7" w:rsidRPr="00266CA7" w:rsidRDefault="00266CA7" w:rsidP="00A33C5D">
      <w:pPr>
        <w:spacing w:line="360" w:lineRule="auto"/>
        <w:rPr>
          <w:rFonts w:ascii="Times New Roman" w:hAnsi="Times New Roman" w:cs="Times New Roman"/>
          <w:bCs/>
        </w:rPr>
      </w:pPr>
    </w:p>
    <w:p w14:paraId="42B73DBF" w14:textId="77777777" w:rsidR="00266CA7" w:rsidRPr="00266CA7" w:rsidRDefault="00266CA7" w:rsidP="00A33C5D">
      <w:pPr>
        <w:spacing w:line="360" w:lineRule="auto"/>
        <w:rPr>
          <w:rFonts w:ascii="Times New Roman" w:hAnsi="Times New Roman" w:cs="Times New Roman"/>
          <w:bCs/>
        </w:rPr>
      </w:pPr>
    </w:p>
    <w:p w14:paraId="0AC8A0BB" w14:textId="77777777" w:rsidR="00266CA7" w:rsidRPr="00266CA7" w:rsidRDefault="00266CA7" w:rsidP="00A33C5D">
      <w:pPr>
        <w:spacing w:line="360" w:lineRule="auto"/>
        <w:rPr>
          <w:rFonts w:ascii="Times New Roman" w:hAnsi="Times New Roman" w:cs="Times New Roman"/>
          <w:bCs/>
        </w:rPr>
      </w:pPr>
    </w:p>
    <w:p w14:paraId="4DCADF54" w14:textId="77777777" w:rsidR="00266CA7" w:rsidRPr="00266CA7" w:rsidRDefault="00266CA7" w:rsidP="00A33C5D">
      <w:pPr>
        <w:spacing w:line="360" w:lineRule="auto"/>
        <w:rPr>
          <w:rFonts w:ascii="Times New Roman" w:hAnsi="Times New Roman" w:cs="Times New Roman"/>
          <w:bCs/>
        </w:rPr>
      </w:pPr>
    </w:p>
    <w:p w14:paraId="7AE67899" w14:textId="77777777" w:rsidR="00266CA7" w:rsidRPr="00266CA7" w:rsidRDefault="00266CA7" w:rsidP="00A33C5D">
      <w:pPr>
        <w:spacing w:line="360" w:lineRule="auto"/>
        <w:rPr>
          <w:rFonts w:ascii="Times New Roman" w:hAnsi="Times New Roman" w:cs="Times New Roman"/>
          <w:bCs/>
        </w:rPr>
      </w:pPr>
    </w:p>
    <w:p w14:paraId="76AD72AD" w14:textId="77777777" w:rsidR="00266CA7" w:rsidRPr="00266CA7" w:rsidRDefault="00266CA7" w:rsidP="00A33C5D">
      <w:pPr>
        <w:spacing w:line="360" w:lineRule="auto"/>
        <w:rPr>
          <w:rFonts w:ascii="Times New Roman" w:hAnsi="Times New Roman" w:cs="Times New Roman"/>
          <w:bCs/>
        </w:rPr>
      </w:pPr>
    </w:p>
    <w:p w14:paraId="771542AB" w14:textId="77777777" w:rsidR="00266CA7" w:rsidRPr="00266CA7" w:rsidRDefault="00266CA7" w:rsidP="00A33C5D">
      <w:pPr>
        <w:spacing w:line="360" w:lineRule="auto"/>
        <w:rPr>
          <w:rFonts w:ascii="Times New Roman" w:hAnsi="Times New Roman" w:cs="Times New Roman"/>
          <w:bCs/>
        </w:rPr>
      </w:pPr>
    </w:p>
    <w:p w14:paraId="05AB82A6" w14:textId="77777777" w:rsidR="00266CA7" w:rsidRPr="00266CA7" w:rsidRDefault="00266CA7" w:rsidP="00A33C5D">
      <w:pPr>
        <w:spacing w:line="360" w:lineRule="auto"/>
        <w:rPr>
          <w:rFonts w:ascii="Times New Roman" w:hAnsi="Times New Roman" w:cs="Times New Roman"/>
          <w:bCs/>
        </w:rPr>
      </w:pPr>
    </w:p>
    <w:p w14:paraId="1FBFDCC5" w14:textId="77777777" w:rsidR="00266CA7" w:rsidRPr="00266CA7" w:rsidRDefault="00266CA7" w:rsidP="00A33C5D">
      <w:pPr>
        <w:spacing w:line="360" w:lineRule="auto"/>
        <w:rPr>
          <w:rFonts w:ascii="Times New Roman" w:hAnsi="Times New Roman" w:cs="Times New Roman"/>
          <w:bCs/>
        </w:rPr>
      </w:pPr>
    </w:p>
    <w:p w14:paraId="1E852977" w14:textId="77777777" w:rsidR="00266CA7" w:rsidRPr="00266CA7" w:rsidRDefault="00266CA7" w:rsidP="00A33C5D">
      <w:pPr>
        <w:spacing w:line="360" w:lineRule="auto"/>
        <w:rPr>
          <w:rFonts w:ascii="Times New Roman" w:hAnsi="Times New Roman" w:cs="Times New Roman"/>
          <w:bCs/>
        </w:rPr>
      </w:pPr>
    </w:p>
    <w:p w14:paraId="75948109" w14:textId="77777777" w:rsidR="00266CA7" w:rsidRPr="00266CA7" w:rsidRDefault="00266CA7" w:rsidP="00A33C5D">
      <w:pPr>
        <w:spacing w:line="360" w:lineRule="auto"/>
        <w:rPr>
          <w:rFonts w:ascii="Times New Roman" w:hAnsi="Times New Roman" w:cs="Times New Roman"/>
          <w:bCs/>
        </w:rPr>
      </w:pPr>
    </w:p>
    <w:p w14:paraId="5D27290F" w14:textId="77777777" w:rsidR="00266CA7" w:rsidRPr="00266CA7" w:rsidRDefault="00266CA7" w:rsidP="00A33C5D">
      <w:pPr>
        <w:spacing w:line="360" w:lineRule="auto"/>
        <w:rPr>
          <w:rFonts w:ascii="Times New Roman" w:hAnsi="Times New Roman" w:cs="Times New Roman"/>
          <w:bCs/>
        </w:rPr>
      </w:pPr>
    </w:p>
    <w:p w14:paraId="24D6DFD8" w14:textId="77777777" w:rsidR="00266CA7" w:rsidRDefault="00266CA7" w:rsidP="00266CA7">
      <w:pPr>
        <w:spacing w:line="360" w:lineRule="auto"/>
        <w:jc w:val="center"/>
        <w:rPr>
          <w:rFonts w:ascii="Times New Roman" w:hAnsi="Times New Roman" w:cs="Times New Roman"/>
          <w:b/>
          <w:bCs/>
          <w:lang w:val="en-IN"/>
        </w:rPr>
      </w:pPr>
    </w:p>
    <w:p w14:paraId="6C0BB700" w14:textId="5A6E3238" w:rsidR="00266CA7" w:rsidRPr="00266CA7" w:rsidRDefault="00266CA7" w:rsidP="00D1526D">
      <w:pPr>
        <w:spacing w:line="240" w:lineRule="auto"/>
        <w:jc w:val="center"/>
        <w:rPr>
          <w:rFonts w:ascii="Times New Roman" w:hAnsi="Times New Roman" w:cs="Times New Roman"/>
          <w:b/>
          <w:bCs/>
          <w:lang w:val="en-IN"/>
        </w:rPr>
      </w:pPr>
      <w:r w:rsidRPr="00266CA7">
        <w:rPr>
          <w:rFonts w:ascii="Times New Roman" w:hAnsi="Times New Roman" w:cs="Times New Roman"/>
          <w:b/>
          <w:bCs/>
          <w:lang w:val="en-IN"/>
        </w:rPr>
        <w:lastRenderedPageBreak/>
        <w:t>ABSTRACT</w:t>
      </w:r>
    </w:p>
    <w:p w14:paraId="09607EB0" w14:textId="7A3AF6A3" w:rsidR="00266CA7" w:rsidRPr="00266CA7" w:rsidRDefault="00266CA7" w:rsidP="00D1526D">
      <w:pPr>
        <w:spacing w:line="240" w:lineRule="auto"/>
        <w:jc w:val="both"/>
        <w:rPr>
          <w:rFonts w:ascii="Times New Roman" w:hAnsi="Times New Roman" w:cs="Times New Roman"/>
          <w:bCs/>
          <w:lang w:val="en-IN"/>
        </w:rPr>
      </w:pPr>
      <w:r w:rsidRPr="00266CA7">
        <w:rPr>
          <w:rFonts w:ascii="Times New Roman" w:hAnsi="Times New Roman" w:cs="Times New Roman"/>
          <w:bCs/>
          <w:lang w:val="en-IN"/>
        </w:rPr>
        <w:t xml:space="preserve">The digital revolution has fundamentally transformed how personal information is stored, accessed, and disseminated, creating unprecedented challenges for individual privacy rights. This research examines the complex interplay between the right to be forgotten and freedom of speech and expression within the Indian legal framework, </w:t>
      </w:r>
      <w:proofErr w:type="spellStart"/>
      <w:r w:rsidRPr="00266CA7">
        <w:rPr>
          <w:rFonts w:ascii="Times New Roman" w:hAnsi="Times New Roman" w:cs="Times New Roman"/>
          <w:bCs/>
          <w:lang w:val="en-IN"/>
        </w:rPr>
        <w:t>analyzing</w:t>
      </w:r>
      <w:proofErr w:type="spellEnd"/>
      <w:r w:rsidRPr="00266CA7">
        <w:rPr>
          <w:rFonts w:ascii="Times New Roman" w:hAnsi="Times New Roman" w:cs="Times New Roman"/>
          <w:bCs/>
          <w:lang w:val="en-IN"/>
        </w:rPr>
        <w:t xml:space="preserve"> the constitutional tensions that arise when these fundamental rights collide. The right to be </w:t>
      </w:r>
      <w:proofErr w:type="gramStart"/>
      <w:r w:rsidRPr="00266CA7">
        <w:rPr>
          <w:rFonts w:ascii="Times New Roman" w:hAnsi="Times New Roman" w:cs="Times New Roman"/>
          <w:bCs/>
          <w:lang w:val="en-IN"/>
        </w:rPr>
        <w:t>forgotten,</w:t>
      </w:r>
      <w:proofErr w:type="gramEnd"/>
      <w:r w:rsidRPr="00266CA7">
        <w:rPr>
          <w:rFonts w:ascii="Times New Roman" w:hAnsi="Times New Roman" w:cs="Times New Roman"/>
          <w:bCs/>
          <w:lang w:val="en-IN"/>
        </w:rPr>
        <w:t xml:space="preserve"> conceptualized as an individual's ability to request removal of personal information from the internet when it becomes irrelevant or causes undue harm, has gained global prominence following the landmark European Court of Justice decision in Google Spain v. AEPD. This principle challenges the traditional permanence of digital information and raises critical questions about the balance between individual privacy and collective rights to information access.</w:t>
      </w:r>
    </w:p>
    <w:p w14:paraId="6408A53A" w14:textId="0E8AA81B" w:rsidR="00266CA7" w:rsidRPr="00266CA7" w:rsidRDefault="00266CA7" w:rsidP="00D1526D">
      <w:pPr>
        <w:spacing w:line="240" w:lineRule="auto"/>
        <w:jc w:val="both"/>
        <w:rPr>
          <w:rFonts w:ascii="Times New Roman" w:hAnsi="Times New Roman" w:cs="Times New Roman"/>
          <w:bCs/>
          <w:lang w:val="en-IN"/>
        </w:rPr>
      </w:pPr>
      <w:r w:rsidRPr="00266CA7">
        <w:rPr>
          <w:rFonts w:ascii="Times New Roman" w:hAnsi="Times New Roman" w:cs="Times New Roman"/>
          <w:bCs/>
          <w:lang w:val="en-IN"/>
        </w:rPr>
        <w:t>In India, this balance is particularly complex due to the constitutional framework that recognizes both privacy under Article 21 and freedom of speech and expression under Article 19(1</w:t>
      </w:r>
      <w:proofErr w:type="gramStart"/>
      <w:r w:rsidRPr="00266CA7">
        <w:rPr>
          <w:rFonts w:ascii="Times New Roman" w:hAnsi="Times New Roman" w:cs="Times New Roman"/>
          <w:bCs/>
          <w:lang w:val="en-IN"/>
        </w:rPr>
        <w:t>)(</w:t>
      </w:r>
      <w:proofErr w:type="gramEnd"/>
      <w:r w:rsidRPr="00266CA7">
        <w:rPr>
          <w:rFonts w:ascii="Times New Roman" w:hAnsi="Times New Roman" w:cs="Times New Roman"/>
          <w:bCs/>
          <w:lang w:val="en-IN"/>
        </w:rPr>
        <w:t xml:space="preserve">a) as fundamental rights without establishing a clear hierarchy. The research traces the evolution of privacy jurisprudence from the Constituent Assembly debates through landmark cases like </w:t>
      </w:r>
      <w:proofErr w:type="spellStart"/>
      <w:r w:rsidRPr="00266CA7">
        <w:rPr>
          <w:rFonts w:ascii="Times New Roman" w:hAnsi="Times New Roman" w:cs="Times New Roman"/>
          <w:bCs/>
          <w:lang w:val="en-IN"/>
        </w:rPr>
        <w:t>Kharak</w:t>
      </w:r>
      <w:proofErr w:type="spellEnd"/>
      <w:r w:rsidRPr="00266CA7">
        <w:rPr>
          <w:rFonts w:ascii="Times New Roman" w:hAnsi="Times New Roman" w:cs="Times New Roman"/>
          <w:bCs/>
          <w:lang w:val="en-IN"/>
        </w:rPr>
        <w:t xml:space="preserve"> Singh and Justice K.S. </w:t>
      </w:r>
      <w:proofErr w:type="spellStart"/>
      <w:r w:rsidRPr="00266CA7">
        <w:rPr>
          <w:rFonts w:ascii="Times New Roman" w:hAnsi="Times New Roman" w:cs="Times New Roman"/>
          <w:bCs/>
          <w:lang w:val="en-IN"/>
        </w:rPr>
        <w:t>Puttaswamy</w:t>
      </w:r>
      <w:proofErr w:type="spellEnd"/>
      <w:r w:rsidRPr="00266CA7">
        <w:rPr>
          <w:rFonts w:ascii="Times New Roman" w:hAnsi="Times New Roman" w:cs="Times New Roman"/>
          <w:bCs/>
          <w:lang w:val="en-IN"/>
        </w:rPr>
        <w:t xml:space="preserve">, demonstrating how Indian courts have gradually recognized privacy as an intrinsic component of personal liberty and human dignity. The study </w:t>
      </w:r>
      <w:proofErr w:type="spellStart"/>
      <w:r w:rsidRPr="00266CA7">
        <w:rPr>
          <w:rFonts w:ascii="Times New Roman" w:hAnsi="Times New Roman" w:cs="Times New Roman"/>
          <w:bCs/>
          <w:lang w:val="en-IN"/>
        </w:rPr>
        <w:t>analyzes</w:t>
      </w:r>
      <w:proofErr w:type="spellEnd"/>
      <w:r w:rsidRPr="00266CA7">
        <w:rPr>
          <w:rFonts w:ascii="Times New Roman" w:hAnsi="Times New Roman" w:cs="Times New Roman"/>
          <w:bCs/>
          <w:lang w:val="en-IN"/>
        </w:rPr>
        <w:t xml:space="preserve"> the recently enacted Digital Personal Data Protection Act, 2023, which incorporates the essence of the right to be forgotten through Section 12's "right to erasure" provision. While this legislation provides a statutory framework for data deletion requests, it simultaneously creates new tensions with freedom of expression rights. The Act allows individuals to request erasure of personal data when purposes are fulfilled, consent is withdrawn, or retention periods expire, but provides exceptions for legal obligations and public interest considerations.</w:t>
      </w:r>
    </w:p>
    <w:p w14:paraId="77D154D1" w14:textId="049F4CC9" w:rsidR="00266CA7" w:rsidRPr="00266CA7" w:rsidRDefault="00266CA7" w:rsidP="00D1526D">
      <w:pPr>
        <w:spacing w:line="240" w:lineRule="auto"/>
        <w:jc w:val="both"/>
        <w:rPr>
          <w:rFonts w:ascii="Times New Roman" w:hAnsi="Times New Roman" w:cs="Times New Roman"/>
          <w:bCs/>
          <w:lang w:val="en-IN"/>
        </w:rPr>
      </w:pPr>
      <w:r w:rsidRPr="00266CA7">
        <w:rPr>
          <w:rFonts w:ascii="Times New Roman" w:hAnsi="Times New Roman" w:cs="Times New Roman"/>
          <w:bCs/>
          <w:lang w:val="en-IN"/>
        </w:rPr>
        <w:t xml:space="preserve">Through examination of key judicial decisions including </w:t>
      </w:r>
      <w:proofErr w:type="spellStart"/>
      <w:r w:rsidRPr="00266CA7">
        <w:rPr>
          <w:rFonts w:ascii="Times New Roman" w:hAnsi="Times New Roman" w:cs="Times New Roman"/>
          <w:bCs/>
          <w:lang w:val="en-IN"/>
        </w:rPr>
        <w:t>Jorawer</w:t>
      </w:r>
      <w:proofErr w:type="spellEnd"/>
      <w:r w:rsidRPr="00266CA7">
        <w:rPr>
          <w:rFonts w:ascii="Times New Roman" w:hAnsi="Times New Roman" w:cs="Times New Roman"/>
          <w:bCs/>
          <w:lang w:val="en-IN"/>
        </w:rPr>
        <w:t xml:space="preserve"> Singh Mundy vs. Union of India and Sri </w:t>
      </w:r>
      <w:proofErr w:type="spellStart"/>
      <w:r w:rsidRPr="00266CA7">
        <w:rPr>
          <w:rFonts w:ascii="Times New Roman" w:hAnsi="Times New Roman" w:cs="Times New Roman"/>
          <w:bCs/>
          <w:lang w:val="en-IN"/>
        </w:rPr>
        <w:t>Vasunathan</w:t>
      </w:r>
      <w:proofErr w:type="spellEnd"/>
      <w:r w:rsidRPr="00266CA7">
        <w:rPr>
          <w:rFonts w:ascii="Times New Roman" w:hAnsi="Times New Roman" w:cs="Times New Roman"/>
          <w:bCs/>
          <w:lang w:val="en-IN"/>
        </w:rPr>
        <w:t xml:space="preserve"> v. Registrar General, the research demonstrates how Indian courts have approached this balancing act on a case-by-case basis. These cases reveal the practical challenges of implementing erasure rights, particularly concerning the global nature of internet content, enforcement mechanisms, and the subjective determination of public interest versus individual harm. The research identifies several critical challenges that complicate the implementation of the right to be forgotten in India. These include the global reach of digital information that transcends jurisdictional boundaries, the subjective nature of determining what constitutes legitimate public interest, the potential for abuse to silence legitimate criticism, and the technical difficulties of ensuring complete erasure from all platforms. The study proposes potential solutions including de-indexing as a compromise mechanism that removes content from search results while preserving access for those with legitimate interests. It emphasizes the need for clear regulatory guidelines that specify criteria for balancing competing rights, considering factors such as data age, public significance, and individual harm. The research advocates for international cooperation frameworks to enhance enforcement beyond national borders.</w:t>
      </w:r>
    </w:p>
    <w:p w14:paraId="34AFBC21" w14:textId="77777777" w:rsidR="00266CA7" w:rsidRPr="00266CA7" w:rsidRDefault="00266CA7" w:rsidP="00D1526D">
      <w:pPr>
        <w:spacing w:line="240" w:lineRule="auto"/>
        <w:jc w:val="both"/>
        <w:rPr>
          <w:rFonts w:ascii="Times New Roman" w:hAnsi="Times New Roman" w:cs="Times New Roman"/>
          <w:bCs/>
          <w:lang w:val="en-IN"/>
        </w:rPr>
      </w:pPr>
      <w:r w:rsidRPr="00266CA7">
        <w:rPr>
          <w:rFonts w:ascii="Times New Roman" w:hAnsi="Times New Roman" w:cs="Times New Roman"/>
          <w:bCs/>
          <w:lang w:val="en-IN"/>
        </w:rPr>
        <w:t>The findings suggest that while the DPDP Act represents significant progress in embedding privacy protections within Indian law, the inherent tension between privacy and free speech remains unresolved. The research concludes that effective implementation requires a nuanced, case-by-case approach that considers reasonable expectations of privacy, duty of confidence, information collection methods, and individual identifiability. This balanced framework would provide courts with consistent analytical tools while preserving both democratic values of free expression and fundamental privacy rights in India's evolving digital landscape.</w:t>
      </w:r>
    </w:p>
    <w:p w14:paraId="54D10E89" w14:textId="77777777" w:rsidR="00266CA7" w:rsidRPr="00266CA7" w:rsidRDefault="00266CA7" w:rsidP="00D1526D">
      <w:pPr>
        <w:spacing w:line="240" w:lineRule="auto"/>
        <w:jc w:val="both"/>
        <w:rPr>
          <w:rFonts w:ascii="Times New Roman" w:hAnsi="Times New Roman" w:cs="Times New Roman"/>
          <w:bCs/>
          <w:lang w:val="en-IN"/>
        </w:rPr>
      </w:pPr>
      <w:r w:rsidRPr="00266CA7">
        <w:rPr>
          <w:rFonts w:ascii="Times New Roman" w:hAnsi="Times New Roman" w:cs="Times New Roman"/>
          <w:b/>
          <w:bCs/>
          <w:lang w:val="en-IN"/>
        </w:rPr>
        <w:t>Keywords:</w:t>
      </w:r>
      <w:r w:rsidRPr="00266CA7">
        <w:rPr>
          <w:rFonts w:ascii="Times New Roman" w:hAnsi="Times New Roman" w:cs="Times New Roman"/>
          <w:bCs/>
          <w:lang w:val="en-IN"/>
        </w:rPr>
        <w:t xml:space="preserve"> Right to be forgotten, Digital privacy, Freedom of speech, Data protection, Constitutional balancing</w:t>
      </w:r>
    </w:p>
    <w:p w14:paraId="425F08C7" w14:textId="77777777" w:rsidR="00266CA7" w:rsidRPr="00266CA7" w:rsidRDefault="00266CA7" w:rsidP="00D1526D">
      <w:pPr>
        <w:spacing w:line="240" w:lineRule="auto"/>
        <w:rPr>
          <w:rFonts w:ascii="Times New Roman" w:hAnsi="Times New Roman" w:cs="Times New Roman"/>
          <w:bCs/>
        </w:rPr>
      </w:pPr>
    </w:p>
    <w:p w14:paraId="73929D67" w14:textId="3ABC45CE" w:rsidR="009D5A69" w:rsidRPr="00266CA7" w:rsidRDefault="00003C3C" w:rsidP="00D1526D">
      <w:pPr>
        <w:spacing w:line="240" w:lineRule="auto"/>
        <w:jc w:val="both"/>
        <w:rPr>
          <w:rFonts w:ascii="Times New Roman" w:hAnsi="Times New Roman" w:cs="Times New Roman"/>
          <w:b/>
          <w:bCs/>
        </w:rPr>
      </w:pPr>
      <w:r w:rsidRPr="00266CA7">
        <w:rPr>
          <w:rFonts w:ascii="Times New Roman" w:hAnsi="Times New Roman" w:cs="Times New Roman"/>
          <w:b/>
          <w:bCs/>
        </w:rPr>
        <w:lastRenderedPageBreak/>
        <w:t xml:space="preserve">INTRODUCTION </w:t>
      </w:r>
    </w:p>
    <w:p w14:paraId="2415C6B1" w14:textId="1E7E4814" w:rsidR="00AC16B8" w:rsidRPr="00266CA7" w:rsidRDefault="00C3277D" w:rsidP="00D1526D">
      <w:pPr>
        <w:spacing w:line="240" w:lineRule="auto"/>
        <w:jc w:val="both"/>
        <w:rPr>
          <w:rFonts w:ascii="Times New Roman" w:hAnsi="Times New Roman" w:cs="Times New Roman"/>
        </w:rPr>
      </w:pPr>
      <w:r w:rsidRPr="00266CA7">
        <w:rPr>
          <w:rFonts w:ascii="Times New Roman" w:hAnsi="Times New Roman" w:cs="Times New Roman"/>
        </w:rPr>
        <w:t xml:space="preserve">The inception of internet sometime during the later part of the 20th century, the world witnessed the arrival of a technology that would impact their lives on an unprecedented scale. Today, we live in a society whose engines are ignited by the pistons of social media. </w:t>
      </w:r>
      <w:r w:rsidR="00D728FA" w:rsidRPr="00266CA7">
        <w:rPr>
          <w:rFonts w:ascii="Times New Roman" w:hAnsi="Times New Roman" w:cs="Times New Roman"/>
        </w:rPr>
        <w:t>Today</w:t>
      </w:r>
      <w:r w:rsidRPr="00266CA7">
        <w:rPr>
          <w:rFonts w:ascii="Times New Roman" w:hAnsi="Times New Roman" w:cs="Times New Roman"/>
        </w:rPr>
        <w:t xml:space="preserve">, the sheer volume of an individual's presence in the virtual world is used to assess their foundation in the real life. The technology leads free flow of information’s in the internet. Individuals were suffering from outdated and irrelevant information still existing on the internet. The easy accessibility of such information caused severe damage to a person’s reputation and right to </w:t>
      </w:r>
      <w:r w:rsidR="00847F04" w:rsidRPr="00266CA7">
        <w:rPr>
          <w:rFonts w:ascii="Times New Roman" w:hAnsi="Times New Roman" w:cs="Times New Roman"/>
        </w:rPr>
        <w:t>privacy. There comes the importance of the concept ‘right to be forgotten</w:t>
      </w:r>
      <w:r w:rsidR="0056144A" w:rsidRPr="00266CA7">
        <w:rPr>
          <w:rFonts w:ascii="Times New Roman" w:hAnsi="Times New Roman" w:cs="Times New Roman"/>
        </w:rPr>
        <w:t>.’</w:t>
      </w:r>
      <w:r w:rsidR="00847F04" w:rsidRPr="00266CA7">
        <w:rPr>
          <w:rFonts w:ascii="Times New Roman" w:hAnsi="Times New Roman" w:cs="Times New Roman"/>
        </w:rPr>
        <w:t xml:space="preserve"> The right to be forgotten in a nutshell is a tool to remove the personal data present on the internet.  </w:t>
      </w:r>
      <w:r w:rsidR="00003C3C" w:rsidRPr="00266CA7">
        <w:rPr>
          <w:rFonts w:ascii="Times New Roman" w:hAnsi="Times New Roman" w:cs="Times New Roman"/>
        </w:rPr>
        <w:t xml:space="preserve">It allows for individuals to control and determine the extent of the information about them that is communicated to others and available for the public’s perusal. </w:t>
      </w:r>
    </w:p>
    <w:p w14:paraId="486726A2" w14:textId="13BD3BF6" w:rsidR="009D5A69" w:rsidRPr="00266CA7" w:rsidRDefault="00003C3C" w:rsidP="00D1526D">
      <w:pPr>
        <w:spacing w:line="240" w:lineRule="auto"/>
        <w:jc w:val="both"/>
        <w:rPr>
          <w:rFonts w:ascii="Times New Roman" w:hAnsi="Times New Roman" w:cs="Times New Roman"/>
        </w:rPr>
      </w:pPr>
      <w:r w:rsidRPr="00266CA7">
        <w:rPr>
          <w:rFonts w:ascii="Times New Roman" w:hAnsi="Times New Roman" w:cs="Times New Roman"/>
        </w:rPr>
        <w:t xml:space="preserve">When we speak about </w:t>
      </w:r>
      <w:r w:rsidR="00596382" w:rsidRPr="00266CA7">
        <w:rPr>
          <w:rFonts w:ascii="Times New Roman" w:hAnsi="Times New Roman" w:cs="Times New Roman"/>
        </w:rPr>
        <w:t xml:space="preserve">right to be forgotten it is necessary to address the European </w:t>
      </w:r>
      <w:proofErr w:type="gramStart"/>
      <w:r w:rsidR="00596382" w:rsidRPr="00266CA7">
        <w:rPr>
          <w:rFonts w:ascii="Times New Roman" w:hAnsi="Times New Roman" w:cs="Times New Roman"/>
        </w:rPr>
        <w:t>union’s</w:t>
      </w:r>
      <w:proofErr w:type="gramEnd"/>
      <w:r w:rsidR="00596382" w:rsidRPr="00266CA7">
        <w:rPr>
          <w:rFonts w:ascii="Times New Roman" w:hAnsi="Times New Roman" w:cs="Times New Roman"/>
        </w:rPr>
        <w:t xml:space="preserve"> ‘General Data Protection Resolution (GDPR)</w:t>
      </w:r>
      <w:r w:rsidR="00D728FA" w:rsidRPr="00266CA7">
        <w:rPr>
          <w:rFonts w:ascii="Times New Roman" w:hAnsi="Times New Roman" w:cs="Times New Roman"/>
        </w:rPr>
        <w:t>.’</w:t>
      </w:r>
      <w:r w:rsidR="00596382" w:rsidRPr="00266CA7">
        <w:rPr>
          <w:rFonts w:ascii="Times New Roman" w:hAnsi="Times New Roman" w:cs="Times New Roman"/>
        </w:rPr>
        <w:t xml:space="preserve">  EU has explicitly included a right to be forgotten within its ambit, which is a clear approval and effect of </w:t>
      </w:r>
      <w:r w:rsidR="00596382" w:rsidRPr="00266CA7">
        <w:rPr>
          <w:rFonts w:ascii="Times New Roman" w:hAnsi="Times New Roman" w:cs="Times New Roman"/>
          <w:i/>
          <w:iCs/>
        </w:rPr>
        <w:t>the Google Spain v. AEPD</w:t>
      </w:r>
      <w:r w:rsidR="00596382" w:rsidRPr="00266CA7">
        <w:rPr>
          <w:rStyle w:val="FootnoteReference"/>
          <w:rFonts w:ascii="Times New Roman" w:hAnsi="Times New Roman" w:cs="Times New Roman"/>
        </w:rPr>
        <w:footnoteReference w:id="1"/>
      </w:r>
      <w:r w:rsidR="00596382" w:rsidRPr="00266CA7">
        <w:rPr>
          <w:rFonts w:ascii="Times New Roman" w:hAnsi="Times New Roman" w:cs="Times New Roman"/>
        </w:rPr>
        <w:t xml:space="preserve"> judgement of the ECJ. Mario </w:t>
      </w:r>
      <w:proofErr w:type="spellStart"/>
      <w:r w:rsidR="00596382" w:rsidRPr="00266CA7">
        <w:rPr>
          <w:rFonts w:ascii="Times New Roman" w:hAnsi="Times New Roman" w:cs="Times New Roman"/>
        </w:rPr>
        <w:t>Costejas</w:t>
      </w:r>
      <w:proofErr w:type="spellEnd"/>
      <w:r w:rsidR="00596382" w:rsidRPr="00266CA7">
        <w:rPr>
          <w:rFonts w:ascii="Times New Roman" w:hAnsi="Times New Roman" w:cs="Times New Roman"/>
        </w:rPr>
        <w:t xml:space="preserve"> raised a complaint to the Spanish Data Protection Agency (“AEPD”) regarding an article published in La </w:t>
      </w:r>
      <w:proofErr w:type="spellStart"/>
      <w:r w:rsidR="00596382" w:rsidRPr="00266CA7">
        <w:rPr>
          <w:rFonts w:ascii="Times New Roman" w:hAnsi="Times New Roman" w:cs="Times New Roman"/>
        </w:rPr>
        <w:t>Vanguardia</w:t>
      </w:r>
      <w:proofErr w:type="spellEnd"/>
      <w:r w:rsidR="00596382" w:rsidRPr="00266CA7">
        <w:rPr>
          <w:rFonts w:ascii="Times New Roman" w:hAnsi="Times New Roman" w:cs="Times New Roman"/>
        </w:rPr>
        <w:t xml:space="preserve">, a newspaper, relating to an attachment proceeding in a real-estate auction against him and recovery of social-security debts. </w:t>
      </w:r>
      <w:proofErr w:type="spellStart"/>
      <w:r w:rsidR="00596382" w:rsidRPr="00266CA7">
        <w:rPr>
          <w:rFonts w:ascii="Times New Roman" w:hAnsi="Times New Roman" w:cs="Times New Roman"/>
        </w:rPr>
        <w:t>Costejas</w:t>
      </w:r>
      <w:proofErr w:type="spellEnd"/>
      <w:r w:rsidR="00596382" w:rsidRPr="00266CA7">
        <w:rPr>
          <w:rFonts w:ascii="Times New Roman" w:hAnsi="Times New Roman" w:cs="Times New Roman"/>
        </w:rPr>
        <w:t xml:space="preserve"> requested that the newspaper either remove and alter the pages or that Google Spain alter the pages to conceal the personal data in search results. The AEPD refused to the former request but agreed to the later. </w:t>
      </w:r>
      <w:r w:rsidR="00AC16B8" w:rsidRPr="00266CA7">
        <w:rPr>
          <w:rFonts w:ascii="Times New Roman" w:hAnsi="Times New Roman" w:cs="Times New Roman"/>
        </w:rPr>
        <w:t>Google objected to the decision and the case landed up in the European Court of Justice</w:t>
      </w:r>
      <w:r w:rsidR="00596382" w:rsidRPr="00266CA7">
        <w:rPr>
          <w:rFonts w:ascii="Times New Roman" w:hAnsi="Times New Roman" w:cs="Times New Roman"/>
        </w:rPr>
        <w:t xml:space="preserve"> </w:t>
      </w:r>
      <w:r w:rsidR="00AC16B8" w:rsidRPr="00266CA7">
        <w:rPr>
          <w:rFonts w:ascii="Times New Roman" w:hAnsi="Times New Roman" w:cs="Times New Roman"/>
        </w:rPr>
        <w:t>the</w:t>
      </w:r>
      <w:r w:rsidR="00596382" w:rsidRPr="00266CA7">
        <w:rPr>
          <w:rFonts w:ascii="Times New Roman" w:hAnsi="Times New Roman" w:cs="Times New Roman"/>
        </w:rPr>
        <w:t xml:space="preserve"> Court held that the right to be forgotten could be found within the Directives, in particular, Article 12(b) and Article 14(a) which provides for data controllers to rectify, erase and block data which did not comply with the Directive. The Court also held that Google satisfied the requirements of a ‘data controller’ as the search results are not automatic, i.e., Google delivers the information and sculpts the </w:t>
      </w:r>
      <w:r w:rsidR="00AC16B8" w:rsidRPr="00266CA7">
        <w:rPr>
          <w:rFonts w:ascii="Times New Roman" w:hAnsi="Times New Roman" w:cs="Times New Roman"/>
        </w:rPr>
        <w:t>results. Thus</w:t>
      </w:r>
      <w:r w:rsidR="00596382" w:rsidRPr="00266CA7">
        <w:rPr>
          <w:rFonts w:ascii="Times New Roman" w:hAnsi="Times New Roman" w:cs="Times New Roman"/>
        </w:rPr>
        <w:t xml:space="preserve">, it is not just a mere conduit with information passing </w:t>
      </w:r>
      <w:proofErr w:type="gramStart"/>
      <w:r w:rsidR="00596382" w:rsidRPr="00266CA7">
        <w:rPr>
          <w:rFonts w:ascii="Times New Roman" w:hAnsi="Times New Roman" w:cs="Times New Roman"/>
        </w:rPr>
        <w:t>through,</w:t>
      </w:r>
      <w:proofErr w:type="gramEnd"/>
      <w:r w:rsidR="00596382" w:rsidRPr="00266CA7">
        <w:rPr>
          <w:rFonts w:ascii="Times New Roman" w:hAnsi="Times New Roman" w:cs="Times New Roman"/>
        </w:rPr>
        <w:t xml:space="preserve"> rather the algorithm and data have a much deeper level of interaction. The Court also </w:t>
      </w:r>
      <w:r w:rsidR="00AC16B8" w:rsidRPr="00266CA7">
        <w:rPr>
          <w:rFonts w:ascii="Times New Roman" w:hAnsi="Times New Roman" w:cs="Times New Roman"/>
        </w:rPr>
        <w:t>recognized</w:t>
      </w:r>
      <w:r w:rsidR="00596382" w:rsidRPr="00266CA7">
        <w:rPr>
          <w:rFonts w:ascii="Times New Roman" w:hAnsi="Times New Roman" w:cs="Times New Roman"/>
        </w:rPr>
        <w:t xml:space="preserve"> that when search engines processed personal data, the right to privacy is attracted since several aspects of a person’s private life can be revealed with a simple name search, without search engines having to piece together the data.</w:t>
      </w:r>
    </w:p>
    <w:p w14:paraId="07C0D6EB" w14:textId="123A5901" w:rsidR="000835D8" w:rsidRPr="00266CA7" w:rsidRDefault="00D728FA" w:rsidP="00D1526D">
      <w:pPr>
        <w:spacing w:line="240" w:lineRule="auto"/>
        <w:jc w:val="both"/>
        <w:rPr>
          <w:rFonts w:ascii="Times New Roman" w:hAnsi="Times New Roman" w:cs="Times New Roman"/>
        </w:rPr>
      </w:pPr>
      <w:r w:rsidRPr="00266CA7">
        <w:rPr>
          <w:rFonts w:ascii="Times New Roman" w:hAnsi="Times New Roman" w:cs="Times New Roman"/>
        </w:rPr>
        <w:t>Based on</w:t>
      </w:r>
      <w:r w:rsidR="00AC16B8" w:rsidRPr="00266CA7">
        <w:rPr>
          <w:rFonts w:ascii="Times New Roman" w:hAnsi="Times New Roman" w:cs="Times New Roman"/>
        </w:rPr>
        <w:t xml:space="preserve"> the judgement, several countries have begun to enact legislations with reference to the right to be forgotten </w:t>
      </w:r>
      <w:r w:rsidRPr="00266CA7">
        <w:rPr>
          <w:rFonts w:ascii="Times New Roman" w:hAnsi="Times New Roman" w:cs="Times New Roman"/>
        </w:rPr>
        <w:t>to</w:t>
      </w:r>
      <w:r w:rsidR="00AC16B8" w:rsidRPr="00266CA7">
        <w:rPr>
          <w:rFonts w:ascii="Times New Roman" w:hAnsi="Times New Roman" w:cs="Times New Roman"/>
        </w:rPr>
        <w:t xml:space="preserve"> follow suit of the European Union and better protect the rights of their citizens. India, too, is one of these jurisdictions attempting to incorporate this right. The discussion around this right was sparked following Justice Kaul’s opinion in the landmark </w:t>
      </w:r>
      <w:r w:rsidR="00C86B95" w:rsidRPr="00266CA7">
        <w:rPr>
          <w:rFonts w:ascii="Times New Roman" w:hAnsi="Times New Roman" w:cs="Times New Roman"/>
        </w:rPr>
        <w:t>Putt</w:t>
      </w:r>
      <w:r w:rsidR="0056144A" w:rsidRPr="00266CA7">
        <w:rPr>
          <w:rFonts w:ascii="Times New Roman" w:hAnsi="Times New Roman" w:cs="Times New Roman"/>
        </w:rPr>
        <w:t>u</w:t>
      </w:r>
      <w:r w:rsidR="00C86B95" w:rsidRPr="00266CA7">
        <w:rPr>
          <w:rFonts w:ascii="Times New Roman" w:hAnsi="Times New Roman" w:cs="Times New Roman"/>
        </w:rPr>
        <w:t>swamy</w:t>
      </w:r>
      <w:r w:rsidR="00AC16B8" w:rsidRPr="00266CA7">
        <w:rPr>
          <w:rFonts w:ascii="Times New Roman" w:hAnsi="Times New Roman" w:cs="Times New Roman"/>
        </w:rPr>
        <w:t xml:space="preserve"> judgement</w:t>
      </w:r>
      <w:r w:rsidR="00C86B95" w:rsidRPr="00266CA7">
        <w:rPr>
          <w:rStyle w:val="FootnoteReference"/>
          <w:rFonts w:ascii="Times New Roman" w:hAnsi="Times New Roman" w:cs="Times New Roman"/>
        </w:rPr>
        <w:footnoteReference w:id="2"/>
      </w:r>
      <w:r w:rsidR="005867A9" w:rsidRPr="00266CA7">
        <w:rPr>
          <w:rFonts w:ascii="Times New Roman" w:hAnsi="Times New Roman" w:cs="Times New Roman"/>
        </w:rPr>
        <w:t xml:space="preserve"> </w:t>
      </w:r>
      <w:r w:rsidR="00AC16B8" w:rsidRPr="00266CA7">
        <w:rPr>
          <w:rFonts w:ascii="Times New Roman" w:hAnsi="Times New Roman" w:cs="Times New Roman"/>
        </w:rPr>
        <w:t xml:space="preserve">on privacy and the report of the Sri Krishna Committee which recommended the incorporation of statutory provision regarding this right within the Draft Data Protection </w:t>
      </w:r>
      <w:r w:rsidR="000835D8" w:rsidRPr="00266CA7">
        <w:rPr>
          <w:rFonts w:ascii="Times New Roman" w:hAnsi="Times New Roman" w:cs="Times New Roman"/>
        </w:rPr>
        <w:t>Act</w:t>
      </w:r>
      <w:r w:rsidR="00AC16B8" w:rsidRPr="00266CA7">
        <w:rPr>
          <w:rFonts w:ascii="Times New Roman" w:hAnsi="Times New Roman" w:cs="Times New Roman"/>
        </w:rPr>
        <w:t xml:space="preserve"> 2018</w:t>
      </w:r>
      <w:r w:rsidR="00C86B95" w:rsidRPr="00266CA7">
        <w:rPr>
          <w:rStyle w:val="FootnoteReference"/>
          <w:rFonts w:ascii="Times New Roman" w:hAnsi="Times New Roman" w:cs="Times New Roman"/>
        </w:rPr>
        <w:footnoteReference w:id="3"/>
      </w:r>
      <w:r w:rsidR="00AC16B8" w:rsidRPr="00266CA7">
        <w:rPr>
          <w:rFonts w:ascii="Times New Roman" w:hAnsi="Times New Roman" w:cs="Times New Roman"/>
        </w:rPr>
        <w:t xml:space="preserve">, and was reproduced similarly in the </w:t>
      </w:r>
      <w:r w:rsidR="000835D8" w:rsidRPr="00266CA7">
        <w:rPr>
          <w:rFonts w:ascii="Times New Roman" w:hAnsi="Times New Roman" w:cs="Times New Roman"/>
        </w:rPr>
        <w:t>Act</w:t>
      </w:r>
      <w:r w:rsidR="00AC16B8" w:rsidRPr="00266CA7">
        <w:rPr>
          <w:rFonts w:ascii="Times New Roman" w:hAnsi="Times New Roman" w:cs="Times New Roman"/>
        </w:rPr>
        <w:t xml:space="preserve"> introduced in </w:t>
      </w:r>
      <w:proofErr w:type="spellStart"/>
      <w:r w:rsidR="00AC16B8" w:rsidRPr="00266CA7">
        <w:rPr>
          <w:rFonts w:ascii="Times New Roman" w:hAnsi="Times New Roman" w:cs="Times New Roman"/>
        </w:rPr>
        <w:t>Lok</w:t>
      </w:r>
      <w:proofErr w:type="spellEnd"/>
      <w:r w:rsidR="00AC16B8" w:rsidRPr="00266CA7">
        <w:rPr>
          <w:rFonts w:ascii="Times New Roman" w:hAnsi="Times New Roman" w:cs="Times New Roman"/>
        </w:rPr>
        <w:t xml:space="preserve"> </w:t>
      </w:r>
      <w:proofErr w:type="spellStart"/>
      <w:r w:rsidR="00AC16B8" w:rsidRPr="00266CA7">
        <w:rPr>
          <w:rFonts w:ascii="Times New Roman" w:hAnsi="Times New Roman" w:cs="Times New Roman"/>
        </w:rPr>
        <w:t>Sabha</w:t>
      </w:r>
      <w:proofErr w:type="spellEnd"/>
      <w:r w:rsidR="00AC16B8" w:rsidRPr="00266CA7">
        <w:rPr>
          <w:rFonts w:ascii="Times New Roman" w:hAnsi="Times New Roman" w:cs="Times New Roman"/>
        </w:rPr>
        <w:t xml:space="preserve"> in 2019. </w:t>
      </w:r>
    </w:p>
    <w:p w14:paraId="70A4C6BE" w14:textId="5CFEF940" w:rsidR="00AC16B8" w:rsidRPr="00266CA7" w:rsidRDefault="00D31304" w:rsidP="00D1526D">
      <w:pPr>
        <w:spacing w:line="240" w:lineRule="auto"/>
        <w:jc w:val="both"/>
        <w:rPr>
          <w:rFonts w:ascii="Times New Roman" w:hAnsi="Times New Roman" w:cs="Times New Roman"/>
        </w:rPr>
      </w:pPr>
      <w:r w:rsidRPr="00266CA7">
        <w:rPr>
          <w:rFonts w:ascii="Times New Roman" w:hAnsi="Times New Roman" w:cs="Times New Roman"/>
        </w:rPr>
        <w:t xml:space="preserve">In the Indian context, the Right to be </w:t>
      </w:r>
      <w:proofErr w:type="gramStart"/>
      <w:r w:rsidRPr="00266CA7">
        <w:rPr>
          <w:rFonts w:ascii="Times New Roman" w:hAnsi="Times New Roman" w:cs="Times New Roman"/>
        </w:rPr>
        <w:t>forgotten,</w:t>
      </w:r>
      <w:proofErr w:type="gramEnd"/>
      <w:r w:rsidR="000835D8" w:rsidRPr="00266CA7">
        <w:rPr>
          <w:rFonts w:ascii="Times New Roman" w:hAnsi="Times New Roman" w:cs="Times New Roman"/>
        </w:rPr>
        <w:t xml:space="preserve"> highlights a significant conflict between two fundamental rights: freedom of speech and the right to privacy. The Right to be </w:t>
      </w:r>
      <w:r w:rsidRPr="00266CA7">
        <w:rPr>
          <w:rFonts w:ascii="Times New Roman" w:hAnsi="Times New Roman" w:cs="Times New Roman"/>
        </w:rPr>
        <w:t>forgotten</w:t>
      </w:r>
      <w:r w:rsidR="000835D8" w:rsidRPr="00266CA7">
        <w:rPr>
          <w:rFonts w:ascii="Times New Roman" w:hAnsi="Times New Roman" w:cs="Times New Roman"/>
        </w:rPr>
        <w:t xml:space="preserve"> refers to an individual’s ability to request the removal of personal information from the internet, particularly when it is no longer relevant or causes undue harm. While this right aims to protect privacy, it often clashes with freedom of speech, as it may involve restricting access to information that others have a right to express or know. This analysis explores the nature of these rights in India, their points of conflict, and how Indian courts address this tension in the absence of specific legislation. </w:t>
      </w:r>
      <w:r w:rsidR="00AC16B8" w:rsidRPr="00266CA7">
        <w:rPr>
          <w:rFonts w:ascii="Times New Roman" w:hAnsi="Times New Roman" w:cs="Times New Roman"/>
        </w:rPr>
        <w:t>However, as will be discussed in the subsequent sections of this paper, the incorporation of such a right will be contentious due to Indian jurisprudence on balancing of rights.</w:t>
      </w:r>
    </w:p>
    <w:p w14:paraId="38BD9B21" w14:textId="300A5863" w:rsidR="00404150" w:rsidRPr="00266CA7" w:rsidRDefault="00C21966" w:rsidP="00D1526D">
      <w:pPr>
        <w:spacing w:line="240" w:lineRule="auto"/>
        <w:jc w:val="both"/>
        <w:rPr>
          <w:rFonts w:ascii="Times New Roman" w:hAnsi="Times New Roman" w:cs="Times New Roman"/>
          <w:b/>
          <w:bCs/>
        </w:rPr>
      </w:pPr>
      <w:r w:rsidRPr="00266CA7">
        <w:rPr>
          <w:rFonts w:ascii="Times New Roman" w:hAnsi="Times New Roman" w:cs="Times New Roman"/>
          <w:b/>
          <w:bCs/>
        </w:rPr>
        <w:lastRenderedPageBreak/>
        <w:t>CONSTITUENT ASSEMBLY</w:t>
      </w:r>
      <w:r w:rsidR="00404150" w:rsidRPr="00266CA7">
        <w:rPr>
          <w:rFonts w:ascii="Times New Roman" w:hAnsi="Times New Roman" w:cs="Times New Roman"/>
          <w:b/>
          <w:bCs/>
        </w:rPr>
        <w:t xml:space="preserve"> ANALYSIS </w:t>
      </w:r>
    </w:p>
    <w:p w14:paraId="39C00253" w14:textId="587F3C75" w:rsidR="007B3E7E" w:rsidRPr="00266CA7" w:rsidRDefault="00404150" w:rsidP="00D1526D">
      <w:pPr>
        <w:spacing w:line="240" w:lineRule="auto"/>
        <w:jc w:val="both"/>
        <w:rPr>
          <w:rFonts w:ascii="Times New Roman" w:hAnsi="Times New Roman" w:cs="Times New Roman"/>
        </w:rPr>
      </w:pPr>
      <w:r w:rsidRPr="00266CA7">
        <w:rPr>
          <w:rFonts w:ascii="Times New Roman" w:hAnsi="Times New Roman" w:cs="Times New Roman"/>
        </w:rPr>
        <w:t xml:space="preserve">The first attempt to protect the privacy of an individual against unreasonable state interference was in the Constituent Assembly when Mr. </w:t>
      </w:r>
      <w:proofErr w:type="spellStart"/>
      <w:r w:rsidRPr="00266CA7">
        <w:rPr>
          <w:rFonts w:ascii="Times New Roman" w:hAnsi="Times New Roman" w:cs="Times New Roman"/>
        </w:rPr>
        <w:t>Kazi</w:t>
      </w:r>
      <w:proofErr w:type="spellEnd"/>
      <w:r w:rsidRPr="00266CA7">
        <w:rPr>
          <w:rFonts w:ascii="Times New Roman" w:hAnsi="Times New Roman" w:cs="Times New Roman"/>
        </w:rPr>
        <w:t xml:space="preserve"> Syed </w:t>
      </w:r>
      <w:proofErr w:type="spellStart"/>
      <w:r w:rsidRPr="00266CA7">
        <w:rPr>
          <w:rFonts w:ascii="Times New Roman" w:hAnsi="Times New Roman" w:cs="Times New Roman"/>
        </w:rPr>
        <w:t>Karimuddin</w:t>
      </w:r>
      <w:proofErr w:type="spellEnd"/>
      <w:r w:rsidRPr="00266CA7">
        <w:rPr>
          <w:rFonts w:ascii="Times New Roman" w:hAnsi="Times New Roman" w:cs="Times New Roman"/>
        </w:rPr>
        <w:t xml:space="preserve"> moved an amendment to protect individuals from unreasonable search-and-seizures, on the lines of the American and Irish Constitution. Notably, although Dr B. R. Ambedkar pointed out that this clause is present in the Criminal Procedure Code, he accepted the amendment, calling it a ‘useful proposition’ which must be ‘beyond the reach of the legislature</w:t>
      </w:r>
      <w:r w:rsidR="0056144A" w:rsidRPr="00266CA7">
        <w:rPr>
          <w:rFonts w:ascii="Times New Roman" w:hAnsi="Times New Roman" w:cs="Times New Roman"/>
        </w:rPr>
        <w:t>.’</w:t>
      </w:r>
      <w:r w:rsidR="00CA6F93" w:rsidRPr="00266CA7">
        <w:rPr>
          <w:rStyle w:val="FootnoteReference"/>
          <w:rFonts w:ascii="Times New Roman" w:hAnsi="Times New Roman" w:cs="Times New Roman"/>
        </w:rPr>
        <w:footnoteReference w:id="4"/>
      </w:r>
      <w:r w:rsidRPr="00266CA7">
        <w:rPr>
          <w:rFonts w:ascii="Times New Roman" w:hAnsi="Times New Roman" w:cs="Times New Roman"/>
        </w:rPr>
        <w:t xml:space="preserve"> However, the right to privacy did not find a definite and explicit place in the Constitution.</w:t>
      </w:r>
    </w:p>
    <w:p w14:paraId="3705D01A" w14:textId="756493C0" w:rsidR="00C30742" w:rsidRPr="00266CA7" w:rsidRDefault="007B3E7E" w:rsidP="00D1526D">
      <w:pPr>
        <w:spacing w:line="240" w:lineRule="auto"/>
        <w:jc w:val="both"/>
        <w:rPr>
          <w:rFonts w:ascii="Times New Roman" w:hAnsi="Times New Roman" w:cs="Times New Roman"/>
        </w:rPr>
      </w:pPr>
      <w:r w:rsidRPr="00266CA7">
        <w:rPr>
          <w:rFonts w:ascii="Times New Roman" w:hAnsi="Times New Roman" w:cs="Times New Roman"/>
        </w:rPr>
        <w:t>The Constituent Assembly Debate on Article 13 (corresponding to Article 19 of the present Constitution) was held on Wednesday, 1st December, 1948 which provides several freedoms including freedom of speech and expression to citizens. The opinions of different members of constituent assembly are relevant here to mention. Shri Damodar Swarup Seth argued that: “Article 13, as at present worded, appears to have been clumsily drafted. It makes one significant omission and that is about the freedom of the press. I think, Sir, it will be argued that the freedom is implicit in clause (a) that is, in the freedom of speech and expression. But, Sir, I submit that the present is the age of the Press and the Press is getting more and more powerful today. It seems desirable and proper, therefore, that the freedom of the Press should be mentioned separately and explicitly.</w:t>
      </w:r>
      <w:r w:rsidR="00807AAF" w:rsidRPr="00266CA7">
        <w:rPr>
          <w:rFonts w:ascii="Times New Roman" w:hAnsi="Times New Roman" w:cs="Times New Roman"/>
        </w:rPr>
        <w:t xml:space="preserve"> </w:t>
      </w:r>
      <w:r w:rsidR="00A40C88" w:rsidRPr="00266CA7">
        <w:rPr>
          <w:rFonts w:ascii="Times New Roman" w:hAnsi="Times New Roman" w:cs="Times New Roman"/>
        </w:rPr>
        <w:t xml:space="preserve">Prof. K. T. Shah said that "in sub-clause (a) of clause (1) of article 13, after the </w:t>
      </w:r>
      <w:r w:rsidR="00B63A28" w:rsidRPr="00266CA7">
        <w:rPr>
          <w:rFonts w:ascii="Times New Roman" w:hAnsi="Times New Roman" w:cs="Times New Roman"/>
        </w:rPr>
        <w:t>word ‘expression</w:t>
      </w:r>
      <w:r w:rsidR="00A40C88" w:rsidRPr="00266CA7">
        <w:rPr>
          <w:rFonts w:ascii="Times New Roman" w:hAnsi="Times New Roman" w:cs="Times New Roman"/>
        </w:rPr>
        <w:t>'; the words `of thought and worship; of press and publication;' be added." He</w:t>
      </w:r>
      <w:r w:rsidR="00616782" w:rsidRPr="00266CA7">
        <w:rPr>
          <w:rFonts w:ascii="Times New Roman" w:hAnsi="Times New Roman" w:cs="Times New Roman"/>
        </w:rPr>
        <w:t xml:space="preserve"> thought that speech and expression would run </w:t>
      </w:r>
      <w:r w:rsidR="0056144A" w:rsidRPr="00266CA7">
        <w:rPr>
          <w:rFonts w:ascii="Times New Roman" w:hAnsi="Times New Roman" w:cs="Times New Roman"/>
        </w:rPr>
        <w:t>parallel</w:t>
      </w:r>
      <w:r w:rsidR="00616782" w:rsidRPr="00266CA7">
        <w:rPr>
          <w:rFonts w:ascii="Times New Roman" w:hAnsi="Times New Roman" w:cs="Times New Roman"/>
        </w:rPr>
        <w:t xml:space="preserve"> together. </w:t>
      </w:r>
      <w:r w:rsidR="00C4083C" w:rsidRPr="00266CA7">
        <w:rPr>
          <w:rFonts w:ascii="Times New Roman" w:hAnsi="Times New Roman" w:cs="Times New Roman"/>
        </w:rPr>
        <w:t>Perhaps “expression</w:t>
      </w:r>
      <w:r w:rsidR="00616782" w:rsidRPr="00266CA7">
        <w:rPr>
          <w:rFonts w:ascii="Times New Roman" w:hAnsi="Times New Roman" w:cs="Times New Roman"/>
        </w:rPr>
        <w:t xml:space="preserve">" may be a wider term, including also expression by pictorial or other </w:t>
      </w:r>
      <w:r w:rsidR="00C4083C" w:rsidRPr="00266CA7">
        <w:rPr>
          <w:rFonts w:ascii="Times New Roman" w:hAnsi="Times New Roman" w:cs="Times New Roman"/>
        </w:rPr>
        <w:t>similar artistic</w:t>
      </w:r>
      <w:r w:rsidR="00616782" w:rsidRPr="00266CA7">
        <w:rPr>
          <w:rFonts w:ascii="Times New Roman" w:hAnsi="Times New Roman" w:cs="Times New Roman"/>
        </w:rPr>
        <w:t xml:space="preserve"> devices which do not consist merely in words or in speech</w:t>
      </w:r>
      <w:r w:rsidR="0056144A" w:rsidRPr="00266CA7">
        <w:rPr>
          <w:rFonts w:ascii="Times New Roman" w:hAnsi="Times New Roman" w:cs="Times New Roman"/>
        </w:rPr>
        <w:t>.”</w:t>
      </w:r>
      <w:r w:rsidR="00CA6F93" w:rsidRPr="00266CA7">
        <w:rPr>
          <w:rStyle w:val="FootnoteReference"/>
          <w:rFonts w:ascii="Times New Roman" w:hAnsi="Times New Roman" w:cs="Times New Roman"/>
        </w:rPr>
        <w:footnoteReference w:id="5"/>
      </w:r>
    </w:p>
    <w:p w14:paraId="4590E74A" w14:textId="6A4A15F3" w:rsidR="008A1057" w:rsidRPr="00266CA7" w:rsidRDefault="00593A43" w:rsidP="00D1526D">
      <w:pPr>
        <w:spacing w:line="240" w:lineRule="auto"/>
        <w:jc w:val="both"/>
        <w:rPr>
          <w:rFonts w:ascii="Times New Roman" w:hAnsi="Times New Roman" w:cs="Times New Roman"/>
        </w:rPr>
      </w:pPr>
      <w:r w:rsidRPr="00266CA7">
        <w:rPr>
          <w:rFonts w:ascii="Times New Roman" w:hAnsi="Times New Roman" w:cs="Times New Roman"/>
        </w:rPr>
        <w:t xml:space="preserve">The right to know or to get information is one of the aspects of freedom of speech and expression. Freedom to receive information is also included in the freedom of speech and expression through various </w:t>
      </w:r>
      <w:proofErr w:type="gramStart"/>
      <w:r w:rsidRPr="00266CA7">
        <w:rPr>
          <w:rFonts w:ascii="Times New Roman" w:hAnsi="Times New Roman" w:cs="Times New Roman"/>
        </w:rPr>
        <w:t>supreme court</w:t>
      </w:r>
      <w:proofErr w:type="gramEnd"/>
      <w:r w:rsidRPr="00266CA7">
        <w:rPr>
          <w:rFonts w:ascii="Times New Roman" w:hAnsi="Times New Roman" w:cs="Times New Roman"/>
        </w:rPr>
        <w:t xml:space="preserve"> judgments</w:t>
      </w:r>
      <w:r w:rsidR="00B34A41" w:rsidRPr="00266CA7">
        <w:rPr>
          <w:rFonts w:ascii="Times New Roman" w:hAnsi="Times New Roman" w:cs="Times New Roman"/>
        </w:rPr>
        <w:t xml:space="preserve">. Right </w:t>
      </w:r>
      <w:proofErr w:type="gramStart"/>
      <w:r w:rsidR="00B34A41" w:rsidRPr="00266CA7">
        <w:rPr>
          <w:rFonts w:ascii="Times New Roman" w:hAnsi="Times New Roman" w:cs="Times New Roman"/>
        </w:rPr>
        <w:t>To</w:t>
      </w:r>
      <w:proofErr w:type="gramEnd"/>
      <w:r w:rsidR="00B34A41" w:rsidRPr="00266CA7">
        <w:rPr>
          <w:rFonts w:ascii="Times New Roman" w:hAnsi="Times New Roman" w:cs="Times New Roman"/>
        </w:rPr>
        <w:t xml:space="preserve"> Information Act 2005</w:t>
      </w:r>
      <w:r w:rsidRPr="00266CA7">
        <w:rPr>
          <w:rFonts w:ascii="Times New Roman" w:hAnsi="Times New Roman" w:cs="Times New Roman"/>
        </w:rPr>
        <w:t xml:space="preserve">, which especially talks about the right of the people to ask for information from the government </w:t>
      </w:r>
      <w:r w:rsidR="001A0405" w:rsidRPr="00266CA7">
        <w:rPr>
          <w:rFonts w:ascii="Times New Roman" w:hAnsi="Times New Roman" w:cs="Times New Roman"/>
        </w:rPr>
        <w:t xml:space="preserve">officials. </w:t>
      </w:r>
    </w:p>
    <w:p w14:paraId="4E5EA720" w14:textId="30FD7A8F" w:rsidR="008B4D31" w:rsidRPr="00266CA7" w:rsidRDefault="00620BCE" w:rsidP="00D1526D">
      <w:pPr>
        <w:spacing w:line="240" w:lineRule="auto"/>
        <w:jc w:val="both"/>
        <w:rPr>
          <w:rFonts w:ascii="Times New Roman" w:hAnsi="Times New Roman" w:cs="Times New Roman"/>
          <w:b/>
          <w:bCs/>
        </w:rPr>
      </w:pPr>
      <w:r w:rsidRPr="00266CA7">
        <w:rPr>
          <w:rFonts w:ascii="Times New Roman" w:hAnsi="Times New Roman" w:cs="Times New Roman"/>
          <w:b/>
          <w:bCs/>
        </w:rPr>
        <w:t xml:space="preserve">THE CONFLICTING NATURE OF </w:t>
      </w:r>
      <w:r w:rsidR="000A14D7" w:rsidRPr="00266CA7">
        <w:rPr>
          <w:rFonts w:ascii="Times New Roman" w:hAnsi="Times New Roman" w:cs="Times New Roman"/>
          <w:b/>
          <w:bCs/>
        </w:rPr>
        <w:t xml:space="preserve">RIGHT TO BE FORGOTTEN AND FREEDOM </w:t>
      </w:r>
      <w:r w:rsidR="00757232" w:rsidRPr="00266CA7">
        <w:rPr>
          <w:rFonts w:ascii="Times New Roman" w:hAnsi="Times New Roman" w:cs="Times New Roman"/>
          <w:b/>
          <w:bCs/>
        </w:rPr>
        <w:t>OF SPEECH AND EXPRESSION</w:t>
      </w:r>
      <w:r w:rsidR="008D0022" w:rsidRPr="00266CA7">
        <w:rPr>
          <w:rFonts w:ascii="Times New Roman" w:hAnsi="Times New Roman" w:cs="Times New Roman"/>
          <w:b/>
          <w:bCs/>
        </w:rPr>
        <w:t xml:space="preserve">     </w:t>
      </w:r>
    </w:p>
    <w:p w14:paraId="48044219" w14:textId="23646AD4" w:rsidR="008D0022" w:rsidRPr="00266CA7" w:rsidRDefault="00A46D7C" w:rsidP="00D1526D">
      <w:pPr>
        <w:spacing w:line="240" w:lineRule="auto"/>
        <w:jc w:val="both"/>
        <w:rPr>
          <w:rFonts w:ascii="Times New Roman" w:hAnsi="Times New Roman" w:cs="Times New Roman"/>
        </w:rPr>
      </w:pPr>
      <w:r w:rsidRPr="00266CA7">
        <w:rPr>
          <w:rFonts w:ascii="Times New Roman" w:hAnsi="Times New Roman" w:cs="Times New Roman"/>
        </w:rPr>
        <w:t>India does not have an expressed legislation on the right to be forgot</w:t>
      </w:r>
      <w:r w:rsidR="00C21966" w:rsidRPr="00266CA7">
        <w:rPr>
          <w:rFonts w:ascii="Times New Roman" w:hAnsi="Times New Roman" w:cs="Times New Roman"/>
        </w:rPr>
        <w:t>ten. The elementary legislation</w:t>
      </w:r>
      <w:r w:rsidR="000835D8" w:rsidRPr="00266CA7">
        <w:rPr>
          <w:rFonts w:ascii="Times New Roman" w:hAnsi="Times New Roman" w:cs="Times New Roman"/>
        </w:rPr>
        <w:t xml:space="preserve"> </w:t>
      </w:r>
      <w:r w:rsidRPr="00266CA7">
        <w:rPr>
          <w:rFonts w:ascii="Times New Roman" w:hAnsi="Times New Roman" w:cs="Times New Roman"/>
        </w:rPr>
        <w:t>governing cybercrime and e-commerce is the Information and Technology Act, 2000.Furthermore</w:t>
      </w:r>
      <w:proofErr w:type="gramStart"/>
      <w:r w:rsidR="0056144A" w:rsidRPr="00266CA7">
        <w:rPr>
          <w:rFonts w:ascii="Times New Roman" w:hAnsi="Times New Roman" w:cs="Times New Roman"/>
        </w:rPr>
        <w:t>,</w:t>
      </w:r>
      <w:r w:rsidRPr="00266CA7">
        <w:rPr>
          <w:rFonts w:ascii="Times New Roman" w:hAnsi="Times New Roman" w:cs="Times New Roman"/>
        </w:rPr>
        <w:t>India</w:t>
      </w:r>
      <w:proofErr w:type="gramEnd"/>
      <w:r w:rsidRPr="00266CA7">
        <w:rPr>
          <w:rFonts w:ascii="Times New Roman" w:hAnsi="Times New Roman" w:cs="Times New Roman"/>
        </w:rPr>
        <w:t xml:space="preserve"> is not equipped with any implemented Data Privacy laws. </w:t>
      </w:r>
      <w:r w:rsidR="00D728FA" w:rsidRPr="00266CA7">
        <w:rPr>
          <w:rFonts w:ascii="Times New Roman" w:hAnsi="Times New Roman" w:cs="Times New Roman"/>
        </w:rPr>
        <w:t>To</w:t>
      </w:r>
      <w:r w:rsidRPr="00266CA7">
        <w:rPr>
          <w:rFonts w:ascii="Times New Roman" w:hAnsi="Times New Roman" w:cs="Times New Roman"/>
        </w:rPr>
        <w:t xml:space="preserve"> tackle the inadequacy of</w:t>
      </w:r>
      <w:r w:rsidR="00E941E1" w:rsidRPr="00266CA7">
        <w:rPr>
          <w:rFonts w:ascii="Times New Roman" w:hAnsi="Times New Roman" w:cs="Times New Roman"/>
        </w:rPr>
        <w:t xml:space="preserve"> </w:t>
      </w:r>
      <w:r w:rsidRPr="00266CA7">
        <w:rPr>
          <w:rFonts w:ascii="Times New Roman" w:hAnsi="Times New Roman" w:cs="Times New Roman"/>
        </w:rPr>
        <w:t>laws, the BN Srikrishna Committee</w:t>
      </w:r>
      <w:r w:rsidR="00CA6F93" w:rsidRPr="00266CA7">
        <w:rPr>
          <w:rStyle w:val="FootnoteReference"/>
          <w:rFonts w:ascii="Times New Roman" w:hAnsi="Times New Roman" w:cs="Times New Roman"/>
        </w:rPr>
        <w:footnoteReference w:id="6"/>
      </w:r>
      <w:r w:rsidRPr="00266CA7">
        <w:rPr>
          <w:rFonts w:ascii="Times New Roman" w:hAnsi="Times New Roman" w:cs="Times New Roman"/>
        </w:rPr>
        <w:t xml:space="preserve"> was formulated and led to the conceiving of Right to be </w:t>
      </w:r>
      <w:proofErr w:type="gramStart"/>
      <w:r w:rsidRPr="00266CA7">
        <w:rPr>
          <w:rFonts w:ascii="Times New Roman" w:hAnsi="Times New Roman" w:cs="Times New Roman"/>
        </w:rPr>
        <w:t>Forgotten</w:t>
      </w:r>
      <w:proofErr w:type="gramEnd"/>
      <w:r w:rsidRPr="00266CA7">
        <w:rPr>
          <w:rFonts w:ascii="Times New Roman" w:hAnsi="Times New Roman" w:cs="Times New Roman"/>
        </w:rPr>
        <w:t xml:space="preserve"> in</w:t>
      </w:r>
      <w:r w:rsidR="00E941E1" w:rsidRPr="00266CA7">
        <w:rPr>
          <w:rFonts w:ascii="Times New Roman" w:hAnsi="Times New Roman" w:cs="Times New Roman"/>
        </w:rPr>
        <w:t xml:space="preserve"> </w:t>
      </w:r>
      <w:r w:rsidR="00862D0D" w:rsidRPr="00266CA7">
        <w:rPr>
          <w:rFonts w:ascii="Times New Roman" w:hAnsi="Times New Roman" w:cs="Times New Roman"/>
        </w:rPr>
        <w:t xml:space="preserve">India. </w:t>
      </w:r>
      <w:proofErr w:type="gramStart"/>
      <w:r w:rsidR="00862D0D" w:rsidRPr="00266CA7">
        <w:rPr>
          <w:rFonts w:ascii="Times New Roman" w:hAnsi="Times New Roman" w:cs="Times New Roman"/>
        </w:rPr>
        <w:t>This</w:t>
      </w:r>
      <w:r w:rsidRPr="00266CA7">
        <w:rPr>
          <w:rFonts w:ascii="Times New Roman" w:hAnsi="Times New Roman" w:cs="Times New Roman"/>
        </w:rPr>
        <w:t xml:space="preserve"> committee was created for the purpose of </w:t>
      </w:r>
      <w:r w:rsidR="00E941E1" w:rsidRPr="00266CA7">
        <w:rPr>
          <w:rFonts w:ascii="Times New Roman" w:hAnsi="Times New Roman" w:cs="Times New Roman"/>
        </w:rPr>
        <w:t>analyzing</w:t>
      </w:r>
      <w:r w:rsidRPr="00266CA7">
        <w:rPr>
          <w:rFonts w:ascii="Times New Roman" w:hAnsi="Times New Roman" w:cs="Times New Roman"/>
        </w:rPr>
        <w:t xml:space="preserve"> issues around data protection</w:t>
      </w:r>
      <w:r w:rsidR="00E941E1" w:rsidRPr="00266CA7">
        <w:rPr>
          <w:rFonts w:ascii="Times New Roman" w:hAnsi="Times New Roman" w:cs="Times New Roman"/>
        </w:rPr>
        <w:t xml:space="preserve"> </w:t>
      </w:r>
      <w:r w:rsidRPr="00266CA7">
        <w:rPr>
          <w:rFonts w:ascii="Times New Roman" w:hAnsi="Times New Roman" w:cs="Times New Roman"/>
        </w:rPr>
        <w:t>and</w:t>
      </w:r>
      <w:r w:rsidR="00E941E1" w:rsidRPr="00266CA7">
        <w:rPr>
          <w:rFonts w:ascii="Times New Roman" w:hAnsi="Times New Roman" w:cs="Times New Roman"/>
        </w:rPr>
        <w:t xml:space="preserve"> </w:t>
      </w:r>
      <w:r w:rsidRPr="00266CA7">
        <w:rPr>
          <w:rFonts w:ascii="Times New Roman" w:hAnsi="Times New Roman" w:cs="Times New Roman"/>
        </w:rPr>
        <w:t>promulgate</w:t>
      </w:r>
      <w:proofErr w:type="gramEnd"/>
      <w:r w:rsidRPr="00266CA7">
        <w:rPr>
          <w:rFonts w:ascii="Times New Roman" w:hAnsi="Times New Roman" w:cs="Times New Roman"/>
        </w:rPr>
        <w:t xml:space="preserve"> solutions to address the issues and thereby draft the data protection </w:t>
      </w:r>
      <w:r w:rsidR="000835D8" w:rsidRPr="00266CA7">
        <w:rPr>
          <w:rFonts w:ascii="Times New Roman" w:hAnsi="Times New Roman" w:cs="Times New Roman"/>
        </w:rPr>
        <w:t>Act</w:t>
      </w:r>
      <w:r w:rsidR="00862D0D" w:rsidRPr="00266CA7">
        <w:rPr>
          <w:rFonts w:ascii="Times New Roman" w:hAnsi="Times New Roman" w:cs="Times New Roman"/>
        </w:rPr>
        <w:t>.</w:t>
      </w:r>
    </w:p>
    <w:p w14:paraId="35814E16" w14:textId="3553E9AE" w:rsidR="001437C1" w:rsidRPr="00266CA7" w:rsidRDefault="00BC716A" w:rsidP="00D1526D">
      <w:pPr>
        <w:spacing w:line="240" w:lineRule="auto"/>
        <w:jc w:val="both"/>
        <w:rPr>
          <w:rFonts w:ascii="Times New Roman" w:hAnsi="Times New Roman" w:cs="Times New Roman"/>
        </w:rPr>
      </w:pPr>
      <w:r w:rsidRPr="00266CA7">
        <w:rPr>
          <w:rFonts w:ascii="Times New Roman" w:hAnsi="Times New Roman" w:cs="Times New Roman"/>
        </w:rPr>
        <w:t>Currently in India the Digi</w:t>
      </w:r>
      <w:r w:rsidR="000835D8" w:rsidRPr="00266CA7">
        <w:rPr>
          <w:rFonts w:ascii="Times New Roman" w:hAnsi="Times New Roman" w:cs="Times New Roman"/>
        </w:rPr>
        <w:t>tal Personal Data Protection Act, 2023</w:t>
      </w:r>
      <w:r w:rsidRPr="00266CA7">
        <w:rPr>
          <w:rFonts w:ascii="Times New Roman" w:hAnsi="Times New Roman" w:cs="Times New Roman"/>
        </w:rPr>
        <w:t xml:space="preserve"> under section 14 includes the concept of </w:t>
      </w:r>
      <w:r w:rsidRPr="00266CA7">
        <w:rPr>
          <w:rFonts w:ascii="Times New Roman" w:hAnsi="Times New Roman" w:cs="Times New Roman"/>
          <w:i/>
          <w:iCs/>
        </w:rPr>
        <w:t>“</w:t>
      </w:r>
      <w:r w:rsidRPr="00266CA7">
        <w:rPr>
          <w:rFonts w:ascii="Times New Roman" w:hAnsi="Times New Roman" w:cs="Times New Roman"/>
        </w:rPr>
        <w:t xml:space="preserve">Right to be </w:t>
      </w:r>
      <w:proofErr w:type="gramStart"/>
      <w:r w:rsidRPr="00266CA7">
        <w:rPr>
          <w:rFonts w:ascii="Times New Roman" w:hAnsi="Times New Roman" w:cs="Times New Roman"/>
        </w:rPr>
        <w:t>Forgotten</w:t>
      </w:r>
      <w:proofErr w:type="gramEnd"/>
      <w:r w:rsidRPr="00266CA7">
        <w:rPr>
          <w:rFonts w:ascii="Times New Roman" w:hAnsi="Times New Roman" w:cs="Times New Roman"/>
          <w:i/>
          <w:iCs/>
        </w:rPr>
        <w:t>”</w:t>
      </w:r>
      <w:r w:rsidRPr="00266CA7">
        <w:rPr>
          <w:rFonts w:ascii="Times New Roman" w:hAnsi="Times New Roman" w:cs="Times New Roman"/>
        </w:rPr>
        <w:t xml:space="preserve"> whereby the data principal has the right to correct and erase his / her personal data and a data fiduciary upon receipt of such a request </w:t>
      </w:r>
    </w:p>
    <w:p w14:paraId="7D62D18D" w14:textId="530E13D2" w:rsidR="001437C1" w:rsidRPr="00266CA7" w:rsidRDefault="00BC716A" w:rsidP="00D1526D">
      <w:pPr>
        <w:pStyle w:val="ListParagraph"/>
        <w:numPr>
          <w:ilvl w:val="0"/>
          <w:numId w:val="8"/>
        </w:numPr>
        <w:spacing w:line="240" w:lineRule="auto"/>
        <w:jc w:val="both"/>
        <w:rPr>
          <w:rFonts w:ascii="Times New Roman" w:hAnsi="Times New Roman" w:cs="Times New Roman"/>
        </w:rPr>
      </w:pPr>
      <w:r w:rsidRPr="00266CA7">
        <w:rPr>
          <w:rFonts w:ascii="Times New Roman" w:hAnsi="Times New Roman" w:cs="Times New Roman"/>
        </w:rPr>
        <w:t>correct, complete or update (as the case may be) the data principal’s personal data or</w:t>
      </w:r>
    </w:p>
    <w:p w14:paraId="5433BA0F" w14:textId="5F75A7EA" w:rsidR="00CA3610" w:rsidRPr="00266CA7" w:rsidRDefault="00BC716A" w:rsidP="00D1526D">
      <w:pPr>
        <w:pStyle w:val="ListParagraph"/>
        <w:numPr>
          <w:ilvl w:val="0"/>
          <w:numId w:val="8"/>
        </w:numPr>
        <w:spacing w:line="240" w:lineRule="auto"/>
        <w:jc w:val="both"/>
        <w:rPr>
          <w:rFonts w:ascii="Times New Roman" w:hAnsi="Times New Roman" w:cs="Times New Roman"/>
        </w:rPr>
      </w:pPr>
      <w:proofErr w:type="gramStart"/>
      <w:r w:rsidRPr="00266CA7">
        <w:rPr>
          <w:rFonts w:ascii="Times New Roman" w:hAnsi="Times New Roman" w:cs="Times New Roman"/>
        </w:rPr>
        <w:t>erase</w:t>
      </w:r>
      <w:proofErr w:type="gramEnd"/>
      <w:r w:rsidRPr="00266CA7">
        <w:rPr>
          <w:rFonts w:ascii="Times New Roman" w:hAnsi="Times New Roman" w:cs="Times New Roman"/>
        </w:rPr>
        <w:t xml:space="preserve"> the personal data of a Data Principal that is no longer necessary for the purpose for which it was processed unless retention is necessary for a legal purpose.</w:t>
      </w:r>
    </w:p>
    <w:p w14:paraId="486E9CF2" w14:textId="4F5D8397" w:rsidR="00AB5703" w:rsidRPr="00266CA7" w:rsidRDefault="00BC716A" w:rsidP="00D1526D">
      <w:pPr>
        <w:spacing w:line="240" w:lineRule="auto"/>
        <w:jc w:val="both"/>
        <w:rPr>
          <w:rFonts w:ascii="Times New Roman" w:hAnsi="Times New Roman" w:cs="Times New Roman"/>
        </w:rPr>
      </w:pPr>
      <w:r w:rsidRPr="00266CA7">
        <w:rPr>
          <w:rFonts w:ascii="Times New Roman" w:hAnsi="Times New Roman" w:cs="Times New Roman"/>
        </w:rPr>
        <w:t xml:space="preserve"> The said </w:t>
      </w:r>
      <w:r w:rsidR="000835D8" w:rsidRPr="00266CA7">
        <w:rPr>
          <w:rFonts w:ascii="Times New Roman" w:hAnsi="Times New Roman" w:cs="Times New Roman"/>
        </w:rPr>
        <w:t>Act has</w:t>
      </w:r>
      <w:r w:rsidRPr="00266CA7">
        <w:rPr>
          <w:rFonts w:ascii="Times New Roman" w:hAnsi="Times New Roman" w:cs="Times New Roman"/>
        </w:rPr>
        <w:t xml:space="preserve"> been passed and accordingly there is no specific law directly on </w:t>
      </w:r>
      <w:r w:rsidRPr="00266CA7">
        <w:rPr>
          <w:rFonts w:ascii="Times New Roman" w:hAnsi="Times New Roman" w:cs="Times New Roman"/>
          <w:i/>
          <w:iCs/>
        </w:rPr>
        <w:t>“</w:t>
      </w:r>
      <w:r w:rsidRPr="00266CA7">
        <w:rPr>
          <w:rFonts w:ascii="Times New Roman" w:hAnsi="Times New Roman" w:cs="Times New Roman"/>
        </w:rPr>
        <w:t>Right</w:t>
      </w:r>
      <w:r w:rsidRPr="00266CA7">
        <w:rPr>
          <w:rFonts w:ascii="Times New Roman" w:hAnsi="Times New Roman" w:cs="Times New Roman"/>
          <w:i/>
          <w:iCs/>
        </w:rPr>
        <w:t xml:space="preserve"> </w:t>
      </w:r>
      <w:r w:rsidRPr="00266CA7">
        <w:rPr>
          <w:rFonts w:ascii="Times New Roman" w:hAnsi="Times New Roman" w:cs="Times New Roman"/>
        </w:rPr>
        <w:t>to be forgotten</w:t>
      </w:r>
      <w:r w:rsidR="0056144A" w:rsidRPr="00266CA7">
        <w:rPr>
          <w:rFonts w:ascii="Times New Roman" w:hAnsi="Times New Roman" w:cs="Times New Roman"/>
          <w:i/>
          <w:iCs/>
        </w:rPr>
        <w:t>.”</w:t>
      </w:r>
      <w:r w:rsidRPr="00266CA7">
        <w:rPr>
          <w:rFonts w:ascii="Times New Roman" w:hAnsi="Times New Roman" w:cs="Times New Roman"/>
        </w:rPr>
        <w:t>  However, the provisions of the Information Technology Act, 2000 (“</w:t>
      </w:r>
      <w:r w:rsidRPr="00266CA7">
        <w:rPr>
          <w:rFonts w:ascii="Times New Roman" w:hAnsi="Times New Roman" w:cs="Times New Roman"/>
          <w:b/>
          <w:bCs/>
        </w:rPr>
        <w:t>IT Act</w:t>
      </w:r>
      <w:r w:rsidRPr="00266CA7">
        <w:rPr>
          <w:rFonts w:ascii="Times New Roman" w:hAnsi="Times New Roman" w:cs="Times New Roman"/>
        </w:rPr>
        <w:t>”) provide for requisite protection. The IT Act under section 66 provides for punishment </w:t>
      </w:r>
      <w:r w:rsidRPr="00266CA7">
        <w:rPr>
          <w:rFonts w:ascii="Times New Roman" w:hAnsi="Times New Roman" w:cs="Times New Roman"/>
          <w:i/>
          <w:iCs/>
        </w:rPr>
        <w:t>inter alia </w:t>
      </w:r>
      <w:r w:rsidRPr="00266CA7">
        <w:rPr>
          <w:rFonts w:ascii="Times New Roman" w:hAnsi="Times New Roman" w:cs="Times New Roman"/>
        </w:rPr>
        <w:t xml:space="preserve">for violation of </w:t>
      </w:r>
      <w:r w:rsidRPr="00266CA7">
        <w:rPr>
          <w:rFonts w:ascii="Times New Roman" w:hAnsi="Times New Roman" w:cs="Times New Roman"/>
        </w:rPr>
        <w:lastRenderedPageBreak/>
        <w:t xml:space="preserve">privacy, publishing or transmitting obscene material in electronic form, publishing or transmitting material containing sexually explicit act, etc. Further, the Information Technology (Intermediary Guidelines and Digital Media Ethics Code) Rules, 2021 </w:t>
      </w:r>
      <w:r w:rsidRPr="006B06FD">
        <w:rPr>
          <w:rFonts w:ascii="Times New Roman" w:hAnsi="Times New Roman" w:cs="Times New Roman"/>
        </w:rPr>
        <w:t>(“</w:t>
      </w:r>
      <w:r w:rsidRPr="006B06FD">
        <w:rPr>
          <w:rFonts w:ascii="Times New Roman" w:hAnsi="Times New Roman" w:cs="Times New Roman"/>
          <w:bCs/>
        </w:rPr>
        <w:t>IT Rules</w:t>
      </w:r>
      <w:r w:rsidRPr="006B06FD">
        <w:rPr>
          <w:rFonts w:ascii="Times New Roman" w:hAnsi="Times New Roman" w:cs="Times New Roman"/>
        </w:rPr>
        <w:t xml:space="preserve">”) </w:t>
      </w:r>
      <w:r w:rsidRPr="00266CA7">
        <w:rPr>
          <w:rFonts w:ascii="Times New Roman" w:hAnsi="Times New Roman" w:cs="Times New Roman"/>
        </w:rPr>
        <w:t>published on 25</w:t>
      </w:r>
      <w:r w:rsidRPr="00266CA7">
        <w:rPr>
          <w:rFonts w:ascii="Times New Roman" w:hAnsi="Times New Roman" w:cs="Times New Roman"/>
          <w:vertAlign w:val="superscript"/>
        </w:rPr>
        <w:t>th</w:t>
      </w:r>
      <w:r w:rsidRPr="00266CA7">
        <w:rPr>
          <w:rFonts w:ascii="Times New Roman" w:hAnsi="Times New Roman" w:cs="Times New Roman"/>
        </w:rPr>
        <w:t> February 2021 casts an obligation upon the intermediaries such as internet service providers and search engines to take all reasonable and practicable steps within 24 hours of receipt of a complaint, to remove or disable access to content which exposes the private area of an individual, shows an individual in full or partial nudity or shows or depicts such individual in any sexual act or conduct. </w:t>
      </w:r>
    </w:p>
    <w:p w14:paraId="3356D268" w14:textId="775D8278" w:rsidR="00DA33E7" w:rsidRPr="00266CA7" w:rsidRDefault="00137384" w:rsidP="00D1526D">
      <w:pPr>
        <w:spacing w:line="240" w:lineRule="auto"/>
        <w:jc w:val="both"/>
        <w:rPr>
          <w:rFonts w:ascii="Times New Roman" w:hAnsi="Times New Roman" w:cs="Times New Roman"/>
        </w:rPr>
      </w:pPr>
      <w:r w:rsidRPr="00266CA7">
        <w:rPr>
          <w:rFonts w:ascii="Times New Roman" w:hAnsi="Times New Roman" w:cs="Times New Roman"/>
        </w:rPr>
        <w:t xml:space="preserve">In India, privacy is </w:t>
      </w:r>
      <w:r w:rsidR="00C567AF" w:rsidRPr="00266CA7">
        <w:rPr>
          <w:rFonts w:ascii="Times New Roman" w:hAnsi="Times New Roman" w:cs="Times New Roman"/>
        </w:rPr>
        <w:t>recognized</w:t>
      </w:r>
      <w:r w:rsidRPr="00266CA7">
        <w:rPr>
          <w:rFonts w:ascii="Times New Roman" w:hAnsi="Times New Roman" w:cs="Times New Roman"/>
        </w:rPr>
        <w:t xml:space="preserve"> as an intrinsic part of Article 21</w:t>
      </w:r>
      <w:r w:rsidR="0056144A" w:rsidRPr="00266CA7">
        <w:rPr>
          <w:rFonts w:ascii="Times New Roman" w:hAnsi="Times New Roman" w:cs="Times New Roman"/>
        </w:rPr>
        <w:t xml:space="preserve"> </w:t>
      </w:r>
      <w:r w:rsidRPr="00266CA7">
        <w:rPr>
          <w:rFonts w:ascii="Times New Roman" w:hAnsi="Times New Roman" w:cs="Times New Roman"/>
        </w:rPr>
        <w:t xml:space="preserve">of the constitution and it also forms the core of human dignity. Article 21 has been accorded a high priority by the 44th Amendment to the Constitution, which makes it a non-derogable right even in the case of an emergency. The right to privacy and its other facet, the right to be forgotten, is concerned with access to one’s personal information, including data regarding thoughts, past actions, and present state of being and the ability to be able to control the access and the manner of usage of such </w:t>
      </w:r>
      <w:r w:rsidR="00C567AF" w:rsidRPr="00266CA7">
        <w:rPr>
          <w:rFonts w:ascii="Times New Roman" w:hAnsi="Times New Roman" w:cs="Times New Roman"/>
        </w:rPr>
        <w:t>information.</w:t>
      </w:r>
      <w:r w:rsidR="00274157" w:rsidRPr="00266CA7">
        <w:rPr>
          <w:rFonts w:ascii="Times New Roman" w:hAnsi="Times New Roman" w:cs="Times New Roman"/>
        </w:rPr>
        <w:t xml:space="preserve"> However, in contrast to this individual right, there is the right to seek information, which is the right of the larger public under the Right to Information Act, 2005</w:t>
      </w:r>
      <w:r w:rsidR="00686369" w:rsidRPr="00266CA7">
        <w:rPr>
          <w:rFonts w:ascii="Times New Roman" w:hAnsi="Times New Roman" w:cs="Times New Roman"/>
        </w:rPr>
        <w:t>. An aspect of this right is also the right of people to obtain and circulate information that is leg</w:t>
      </w:r>
      <w:r w:rsidR="00C21966" w:rsidRPr="00266CA7">
        <w:rPr>
          <w:rFonts w:ascii="Times New Roman" w:hAnsi="Times New Roman" w:cs="Times New Roman"/>
        </w:rPr>
        <w:t>itimately in the public domain,</w:t>
      </w:r>
      <w:r w:rsidR="00686369" w:rsidRPr="00266CA7">
        <w:rPr>
          <w:rFonts w:ascii="Times New Roman" w:hAnsi="Times New Roman" w:cs="Times New Roman"/>
        </w:rPr>
        <w:t xml:space="preserve"> the Right to Information.</w:t>
      </w:r>
      <w:r w:rsidR="00D728FA" w:rsidRPr="00266CA7">
        <w:rPr>
          <w:rStyle w:val="FootnoteReference"/>
          <w:rFonts w:ascii="Times New Roman" w:hAnsi="Times New Roman" w:cs="Times New Roman"/>
        </w:rPr>
        <w:footnoteReference w:id="7"/>
      </w:r>
    </w:p>
    <w:p w14:paraId="5424737C" w14:textId="77777777" w:rsidR="000835D8" w:rsidRPr="00266CA7" w:rsidRDefault="00DA33E7" w:rsidP="00D1526D">
      <w:pPr>
        <w:spacing w:line="240" w:lineRule="auto"/>
        <w:jc w:val="both"/>
        <w:rPr>
          <w:rFonts w:ascii="Times New Roman" w:hAnsi="Times New Roman" w:cs="Times New Roman"/>
        </w:rPr>
      </w:pPr>
      <w:r w:rsidRPr="00266CA7">
        <w:rPr>
          <w:rFonts w:ascii="Times New Roman" w:hAnsi="Times New Roman" w:cs="Times New Roman"/>
        </w:rPr>
        <w:t xml:space="preserve">Part III of the Indian Constitution does not explicitly prescribe a hierarchy of rights. Rather, on face value, all the rights </w:t>
      </w:r>
      <w:r w:rsidR="00D728FA" w:rsidRPr="00266CA7">
        <w:rPr>
          <w:rFonts w:ascii="Times New Roman" w:hAnsi="Times New Roman" w:cs="Times New Roman"/>
        </w:rPr>
        <w:t>are</w:t>
      </w:r>
      <w:r w:rsidRPr="00266CA7">
        <w:rPr>
          <w:rFonts w:ascii="Times New Roman" w:hAnsi="Times New Roman" w:cs="Times New Roman"/>
        </w:rPr>
        <w:t xml:space="preserve"> equal and a conflict between any two fundamental rights is meant to be resolved by way of harmonious interpretation. This would appear to support the case for balancing of freedom of speech and expression with the right to reputation and privacy. However, a closer examination of the proposition reveals that it would be fallacious to assume that Article 19(1</w:t>
      </w:r>
      <w:proofErr w:type="gramStart"/>
      <w:r w:rsidRPr="00266CA7">
        <w:rPr>
          <w:rFonts w:ascii="Times New Roman" w:hAnsi="Times New Roman" w:cs="Times New Roman"/>
        </w:rPr>
        <w:t>)(</w:t>
      </w:r>
      <w:proofErr w:type="gramEnd"/>
      <w:r w:rsidRPr="00266CA7">
        <w:rPr>
          <w:rFonts w:ascii="Times New Roman" w:hAnsi="Times New Roman" w:cs="Times New Roman"/>
        </w:rPr>
        <w:t>a) can be balanced with other provisions of the Constitution.</w:t>
      </w:r>
      <w:r w:rsidR="00DF572C" w:rsidRPr="00266CA7">
        <w:rPr>
          <w:rFonts w:ascii="Times New Roman" w:hAnsi="Times New Roman" w:cs="Times New Roman"/>
        </w:rPr>
        <w:t xml:space="preserve"> The freedom of speech and expression, which grants the right to impart ideas, opinions, and information, also includes the right to receive information.</w:t>
      </w:r>
      <w:r w:rsidR="00F87EF3" w:rsidRPr="00266CA7">
        <w:rPr>
          <w:rFonts w:ascii="Times New Roman" w:hAnsi="Times New Roman" w:cs="Times New Roman"/>
        </w:rPr>
        <w:t xml:space="preserve"> </w:t>
      </w:r>
      <w:r w:rsidR="00D728FA" w:rsidRPr="00266CA7">
        <w:rPr>
          <w:rFonts w:ascii="Times New Roman" w:hAnsi="Times New Roman" w:cs="Times New Roman"/>
        </w:rPr>
        <w:t>Also,</w:t>
      </w:r>
      <w:r w:rsidR="00F37BD3" w:rsidRPr="00266CA7">
        <w:rPr>
          <w:rFonts w:ascii="Times New Roman" w:hAnsi="Times New Roman" w:cs="Times New Roman"/>
        </w:rPr>
        <w:t xml:space="preserve"> the</w:t>
      </w:r>
      <w:r w:rsidR="00746F0C" w:rsidRPr="00266CA7">
        <w:rPr>
          <w:rFonts w:ascii="Times New Roman" w:hAnsi="Times New Roman" w:cs="Times New Roman"/>
        </w:rPr>
        <w:t xml:space="preserve"> right to be forgotten brings the challenges of Danger to Journalism</w:t>
      </w:r>
      <w:r w:rsidR="007F3504" w:rsidRPr="00266CA7">
        <w:rPr>
          <w:rFonts w:ascii="Times New Roman" w:hAnsi="Times New Roman" w:cs="Times New Roman"/>
        </w:rPr>
        <w:t xml:space="preserve"> that is </w:t>
      </w:r>
      <w:r w:rsidR="00746F0C" w:rsidRPr="00266CA7">
        <w:rPr>
          <w:rFonts w:ascii="Times New Roman" w:hAnsi="Times New Roman" w:cs="Times New Roman"/>
        </w:rPr>
        <w:t xml:space="preserve">Journalists may encounter difficulties in communicating news and information to the public if the Right to be forgotten is put into effect. </w:t>
      </w:r>
    </w:p>
    <w:p w14:paraId="266A53B7" w14:textId="156F4F11" w:rsidR="00404150" w:rsidRPr="00266CA7" w:rsidRDefault="00746F0C" w:rsidP="00D1526D">
      <w:pPr>
        <w:spacing w:line="240" w:lineRule="auto"/>
        <w:jc w:val="both"/>
        <w:rPr>
          <w:rFonts w:ascii="Times New Roman" w:hAnsi="Times New Roman" w:cs="Times New Roman"/>
        </w:rPr>
      </w:pPr>
      <w:r w:rsidRPr="00266CA7">
        <w:rPr>
          <w:rFonts w:ascii="Times New Roman" w:hAnsi="Times New Roman" w:cs="Times New Roman"/>
        </w:rPr>
        <w:t>The press and media sector would be in a state of chaos as they would have to wait for the adjudicating officer’s decisions. The journalists will experience difficulties when trying to spread thoughts and information through the media.</w:t>
      </w:r>
      <w:r w:rsidR="007F3504" w:rsidRPr="00266CA7">
        <w:rPr>
          <w:rFonts w:ascii="Times New Roman" w:hAnsi="Times New Roman" w:cs="Times New Roman"/>
        </w:rPr>
        <w:t xml:space="preserve"> </w:t>
      </w:r>
      <w:r w:rsidR="00D728FA" w:rsidRPr="00266CA7">
        <w:rPr>
          <w:rFonts w:ascii="Times New Roman" w:hAnsi="Times New Roman" w:cs="Times New Roman"/>
        </w:rPr>
        <w:t>Also,</w:t>
      </w:r>
      <w:r w:rsidR="007F3504" w:rsidRPr="00266CA7">
        <w:rPr>
          <w:rFonts w:ascii="Times New Roman" w:hAnsi="Times New Roman" w:cs="Times New Roman"/>
        </w:rPr>
        <w:t xml:space="preserve"> </w:t>
      </w:r>
      <w:r w:rsidRPr="00266CA7">
        <w:rPr>
          <w:rFonts w:ascii="Times New Roman" w:hAnsi="Times New Roman" w:cs="Times New Roman"/>
        </w:rPr>
        <w:t>Breach of Expression Rights</w:t>
      </w:r>
      <w:r w:rsidR="007F3504" w:rsidRPr="00266CA7">
        <w:rPr>
          <w:rFonts w:ascii="Times New Roman" w:hAnsi="Times New Roman" w:cs="Times New Roman"/>
        </w:rPr>
        <w:t xml:space="preserve"> that is </w:t>
      </w:r>
      <w:r w:rsidRPr="00266CA7">
        <w:rPr>
          <w:rFonts w:ascii="Times New Roman" w:hAnsi="Times New Roman" w:cs="Times New Roman"/>
        </w:rPr>
        <w:t>“Expression</w:t>
      </w:r>
      <w:r w:rsidR="00D728FA" w:rsidRPr="00266CA7">
        <w:rPr>
          <w:rFonts w:ascii="Times New Roman" w:hAnsi="Times New Roman" w:cs="Times New Roman"/>
        </w:rPr>
        <w:t>”</w:t>
      </w:r>
      <w:r w:rsidRPr="00266CA7">
        <w:rPr>
          <w:rFonts w:ascii="Times New Roman" w:hAnsi="Times New Roman" w:cs="Times New Roman"/>
        </w:rPr>
        <w:t xml:space="preserve"> rights </w:t>
      </w:r>
      <w:proofErr w:type="gramStart"/>
      <w:r w:rsidRPr="00266CA7">
        <w:rPr>
          <w:rFonts w:ascii="Times New Roman" w:hAnsi="Times New Roman" w:cs="Times New Roman"/>
        </w:rPr>
        <w:t>are</w:t>
      </w:r>
      <w:proofErr w:type="gramEnd"/>
      <w:r w:rsidRPr="00266CA7">
        <w:rPr>
          <w:rFonts w:ascii="Times New Roman" w:hAnsi="Times New Roman" w:cs="Times New Roman"/>
        </w:rPr>
        <w:t xml:space="preserve"> fundamental human rights. The freedom of expression of citizens may be hampered by the removal of online content from the internet. As the balance of power towards removing the information shifts in </w:t>
      </w:r>
      <w:r w:rsidR="001022B9" w:rsidRPr="00266CA7">
        <w:rPr>
          <w:rFonts w:ascii="Times New Roman" w:hAnsi="Times New Roman" w:cs="Times New Roman"/>
        </w:rPr>
        <w:t>favor</w:t>
      </w:r>
      <w:r w:rsidRPr="00266CA7">
        <w:rPr>
          <w:rFonts w:ascii="Times New Roman" w:hAnsi="Times New Roman" w:cs="Times New Roman"/>
        </w:rPr>
        <w:t xml:space="preserve"> of the person whose information has been made public, they will have difficulty expressing their opinions through written articles, books, television, the internet, or any other medium. They </w:t>
      </w:r>
      <w:r w:rsidR="00D728FA" w:rsidRPr="00266CA7">
        <w:rPr>
          <w:rFonts w:ascii="Times New Roman" w:hAnsi="Times New Roman" w:cs="Times New Roman"/>
        </w:rPr>
        <w:t>will not</w:t>
      </w:r>
      <w:r w:rsidRPr="00266CA7">
        <w:rPr>
          <w:rFonts w:ascii="Times New Roman" w:hAnsi="Times New Roman" w:cs="Times New Roman"/>
        </w:rPr>
        <w:t xml:space="preserve"> feel free to share their thoughts or convictions over a certain subject.</w:t>
      </w:r>
    </w:p>
    <w:p w14:paraId="43786E8A" w14:textId="42406320" w:rsidR="000835D8" w:rsidRPr="00266CA7" w:rsidRDefault="000835D8" w:rsidP="00D1526D">
      <w:pPr>
        <w:spacing w:line="240" w:lineRule="auto"/>
        <w:jc w:val="both"/>
        <w:rPr>
          <w:rFonts w:ascii="Times New Roman" w:hAnsi="Times New Roman" w:cs="Times New Roman"/>
          <w:lang w:val="en-IN"/>
        </w:rPr>
      </w:pPr>
      <w:r w:rsidRPr="00266CA7">
        <w:rPr>
          <w:rFonts w:ascii="Times New Roman" w:hAnsi="Times New Roman" w:cs="Times New Roman"/>
          <w:lang w:val="en-IN"/>
        </w:rPr>
        <w:t xml:space="preserve">The Right to be </w:t>
      </w:r>
      <w:proofErr w:type="gramStart"/>
      <w:r w:rsidRPr="00266CA7">
        <w:rPr>
          <w:rFonts w:ascii="Times New Roman" w:hAnsi="Times New Roman" w:cs="Times New Roman"/>
          <w:lang w:val="en-IN"/>
        </w:rPr>
        <w:t>Forgotten</w:t>
      </w:r>
      <w:proofErr w:type="gramEnd"/>
      <w:r w:rsidRPr="00266CA7">
        <w:rPr>
          <w:rFonts w:ascii="Times New Roman" w:hAnsi="Times New Roman" w:cs="Times New Roman"/>
          <w:lang w:val="en-IN"/>
        </w:rPr>
        <w:t xml:space="preserve"> creates a tension between privacy and freedom of speech when an individual seeks to erase online information that others may have a right to access or share. This conflict manifests in several ways:</w:t>
      </w:r>
    </w:p>
    <w:p w14:paraId="7E358B15" w14:textId="107C3224" w:rsidR="000835D8" w:rsidRPr="00266CA7" w:rsidRDefault="000835D8" w:rsidP="00D1526D">
      <w:pPr>
        <w:pStyle w:val="ListParagraph"/>
        <w:numPr>
          <w:ilvl w:val="0"/>
          <w:numId w:val="9"/>
        </w:numPr>
        <w:spacing w:line="240" w:lineRule="auto"/>
        <w:jc w:val="both"/>
        <w:rPr>
          <w:rFonts w:ascii="Times New Roman" w:hAnsi="Times New Roman" w:cs="Times New Roman"/>
          <w:lang w:val="en-IN"/>
        </w:rPr>
      </w:pPr>
      <w:r w:rsidRPr="00266CA7">
        <w:rPr>
          <w:rFonts w:ascii="Times New Roman" w:hAnsi="Times New Roman" w:cs="Times New Roman"/>
          <w:lang w:val="en-IN"/>
        </w:rPr>
        <w:t>Public Interest vs. Personal Privacy: Information deemed valuable to the public, such as details about a public figure’s actions or a criminal case, may be protected under freedom of speech, even if it invades an individual’s privacy. For instance, a politician’s past statements may remain relevant to public accountability, outweighing their privacy claims.</w:t>
      </w:r>
    </w:p>
    <w:p w14:paraId="6725947F" w14:textId="2DAA9A8B" w:rsidR="000835D8" w:rsidRPr="00266CA7" w:rsidRDefault="000835D8" w:rsidP="00D1526D">
      <w:pPr>
        <w:pStyle w:val="ListParagraph"/>
        <w:numPr>
          <w:ilvl w:val="0"/>
          <w:numId w:val="9"/>
        </w:numPr>
        <w:spacing w:line="240" w:lineRule="auto"/>
        <w:jc w:val="both"/>
        <w:rPr>
          <w:rFonts w:ascii="Times New Roman" w:hAnsi="Times New Roman" w:cs="Times New Roman"/>
          <w:lang w:val="en-IN"/>
        </w:rPr>
      </w:pPr>
      <w:r w:rsidRPr="00266CA7">
        <w:rPr>
          <w:rFonts w:ascii="Times New Roman" w:hAnsi="Times New Roman" w:cs="Times New Roman"/>
          <w:lang w:val="en-IN"/>
        </w:rPr>
        <w:t>Relevance over Time: Information that was once significant, like a news report about a criminal charge, may lose its public value after an acquittal, tilting the balance toward privacy as the individual seeks to rebuild their reputation.</w:t>
      </w:r>
    </w:p>
    <w:p w14:paraId="27BEAD52" w14:textId="178628AB" w:rsidR="000835D8" w:rsidRPr="00266CA7" w:rsidRDefault="000835D8" w:rsidP="00D1526D">
      <w:pPr>
        <w:pStyle w:val="ListParagraph"/>
        <w:numPr>
          <w:ilvl w:val="0"/>
          <w:numId w:val="9"/>
        </w:numPr>
        <w:spacing w:line="240" w:lineRule="auto"/>
        <w:jc w:val="both"/>
        <w:rPr>
          <w:rFonts w:ascii="Times New Roman" w:hAnsi="Times New Roman" w:cs="Times New Roman"/>
          <w:lang w:val="en-IN"/>
        </w:rPr>
      </w:pPr>
      <w:r w:rsidRPr="00266CA7">
        <w:rPr>
          <w:rFonts w:ascii="Times New Roman" w:hAnsi="Times New Roman" w:cs="Times New Roman"/>
          <w:lang w:val="en-IN"/>
        </w:rPr>
        <w:t>Consent and Control: Individuals argue for control over their personal data, but granting absolute control could suppress free expression or erase historically significant records.</w:t>
      </w:r>
    </w:p>
    <w:p w14:paraId="590BECD1" w14:textId="24FF135F" w:rsidR="000835D8" w:rsidRPr="00266CA7" w:rsidRDefault="000835D8" w:rsidP="00D1526D">
      <w:pPr>
        <w:pStyle w:val="ListParagraph"/>
        <w:numPr>
          <w:ilvl w:val="0"/>
          <w:numId w:val="9"/>
        </w:numPr>
        <w:spacing w:line="240" w:lineRule="auto"/>
        <w:jc w:val="both"/>
        <w:rPr>
          <w:rFonts w:ascii="Times New Roman" w:hAnsi="Times New Roman" w:cs="Times New Roman"/>
          <w:lang w:val="en-IN"/>
        </w:rPr>
      </w:pPr>
      <w:r w:rsidRPr="00266CA7">
        <w:rPr>
          <w:rFonts w:ascii="Times New Roman" w:hAnsi="Times New Roman" w:cs="Times New Roman"/>
          <w:lang w:val="en-IN"/>
        </w:rPr>
        <w:lastRenderedPageBreak/>
        <w:t>Technological Challenges: The internet’s global reach and permanence complicate enforcement. Even if information is removed from Indian platforms, it may remain accessible elsewhere, undermining privacy protections without fully resolving the conflict.</w:t>
      </w:r>
    </w:p>
    <w:p w14:paraId="56D67D5A" w14:textId="77777777" w:rsidR="000835D8" w:rsidRPr="00266CA7" w:rsidRDefault="000835D8" w:rsidP="00D1526D">
      <w:pPr>
        <w:spacing w:line="240" w:lineRule="auto"/>
        <w:jc w:val="both"/>
        <w:rPr>
          <w:rFonts w:ascii="Times New Roman" w:hAnsi="Times New Roman" w:cs="Times New Roman"/>
          <w:lang w:val="en-IN"/>
        </w:rPr>
      </w:pPr>
      <w:r w:rsidRPr="00266CA7">
        <w:rPr>
          <w:rFonts w:ascii="Times New Roman" w:hAnsi="Times New Roman" w:cs="Times New Roman"/>
          <w:lang w:val="en-IN"/>
        </w:rPr>
        <w:t>Examples of this tension include:</w:t>
      </w:r>
    </w:p>
    <w:p w14:paraId="7D93D7F5" w14:textId="55F2FD45" w:rsidR="000835D8" w:rsidRPr="00266CA7" w:rsidRDefault="000835D8" w:rsidP="00D1526D">
      <w:pPr>
        <w:pStyle w:val="ListParagraph"/>
        <w:numPr>
          <w:ilvl w:val="0"/>
          <w:numId w:val="10"/>
        </w:numPr>
        <w:spacing w:line="240" w:lineRule="auto"/>
        <w:jc w:val="both"/>
        <w:rPr>
          <w:rFonts w:ascii="Times New Roman" w:hAnsi="Times New Roman" w:cs="Times New Roman"/>
          <w:lang w:val="en-IN"/>
        </w:rPr>
      </w:pPr>
      <w:r w:rsidRPr="00266CA7">
        <w:rPr>
          <w:rFonts w:ascii="Times New Roman" w:hAnsi="Times New Roman" w:cs="Times New Roman"/>
          <w:lang w:val="en-IN"/>
        </w:rPr>
        <w:t>A person acquitted of a crime requesting the removal of related news articles.</w:t>
      </w:r>
    </w:p>
    <w:p w14:paraId="2BD0D248" w14:textId="554BBEA0" w:rsidR="000835D8" w:rsidRPr="00266CA7" w:rsidRDefault="000835D8" w:rsidP="00D1526D">
      <w:pPr>
        <w:pStyle w:val="ListParagraph"/>
        <w:numPr>
          <w:ilvl w:val="0"/>
          <w:numId w:val="10"/>
        </w:numPr>
        <w:spacing w:line="240" w:lineRule="auto"/>
        <w:jc w:val="both"/>
        <w:rPr>
          <w:rFonts w:ascii="Times New Roman" w:hAnsi="Times New Roman" w:cs="Times New Roman"/>
          <w:lang w:val="en-IN"/>
        </w:rPr>
      </w:pPr>
      <w:r w:rsidRPr="00266CA7">
        <w:rPr>
          <w:rFonts w:ascii="Times New Roman" w:hAnsi="Times New Roman" w:cs="Times New Roman"/>
          <w:lang w:val="en-IN"/>
        </w:rPr>
        <w:t>A public figure seeking to erase embarrassing past statements.</w:t>
      </w:r>
    </w:p>
    <w:p w14:paraId="4519D3CB" w14:textId="77777777" w:rsidR="006B06FD" w:rsidRDefault="000835D8" w:rsidP="00D1526D">
      <w:pPr>
        <w:pStyle w:val="ListParagraph"/>
        <w:numPr>
          <w:ilvl w:val="0"/>
          <w:numId w:val="10"/>
        </w:numPr>
        <w:spacing w:line="240" w:lineRule="auto"/>
        <w:jc w:val="both"/>
        <w:rPr>
          <w:rFonts w:ascii="Times New Roman" w:hAnsi="Times New Roman" w:cs="Times New Roman"/>
          <w:lang w:val="en-IN"/>
        </w:rPr>
      </w:pPr>
      <w:r w:rsidRPr="00266CA7">
        <w:rPr>
          <w:rFonts w:ascii="Times New Roman" w:hAnsi="Times New Roman" w:cs="Times New Roman"/>
          <w:lang w:val="en-IN"/>
        </w:rPr>
        <w:t>A business attempting to suppress negative reviews.</w:t>
      </w:r>
    </w:p>
    <w:p w14:paraId="6A38EBAE" w14:textId="0ADEDF40" w:rsidR="000835D8" w:rsidRPr="006B06FD" w:rsidRDefault="000835D8" w:rsidP="00D1526D">
      <w:pPr>
        <w:spacing w:line="240" w:lineRule="auto"/>
        <w:jc w:val="both"/>
        <w:rPr>
          <w:rFonts w:ascii="Times New Roman" w:hAnsi="Times New Roman" w:cs="Times New Roman"/>
          <w:lang w:val="en-IN"/>
        </w:rPr>
      </w:pPr>
      <w:r w:rsidRPr="006B06FD">
        <w:rPr>
          <w:rFonts w:ascii="Times New Roman" w:hAnsi="Times New Roman" w:cs="Times New Roman"/>
          <w:lang w:val="en-IN"/>
        </w:rPr>
        <w:t>In each case, the individual’s privacy interest conflicts with the public’s right to know or express opinions.</w:t>
      </w:r>
    </w:p>
    <w:p w14:paraId="45026897" w14:textId="00D4D703" w:rsidR="00404150" w:rsidRPr="00266CA7" w:rsidRDefault="00C21966" w:rsidP="00D1526D">
      <w:pPr>
        <w:spacing w:line="240" w:lineRule="auto"/>
        <w:jc w:val="both"/>
        <w:rPr>
          <w:rFonts w:ascii="Times New Roman" w:hAnsi="Times New Roman" w:cs="Times New Roman"/>
          <w:b/>
          <w:bCs/>
        </w:rPr>
      </w:pPr>
      <w:r w:rsidRPr="00266CA7">
        <w:rPr>
          <w:rFonts w:ascii="Times New Roman" w:hAnsi="Times New Roman" w:cs="Times New Roman"/>
          <w:b/>
          <w:bCs/>
        </w:rPr>
        <w:t>THE JUDICIAL VIEW POINT</w:t>
      </w:r>
    </w:p>
    <w:p w14:paraId="64659145" w14:textId="2C0293A9" w:rsidR="000835D8" w:rsidRPr="00266CA7" w:rsidRDefault="000835D8" w:rsidP="00D1526D">
      <w:pPr>
        <w:spacing w:line="240" w:lineRule="auto"/>
        <w:jc w:val="both"/>
        <w:rPr>
          <w:rFonts w:ascii="Times New Roman" w:hAnsi="Times New Roman" w:cs="Times New Roman"/>
          <w:lang w:val="en-IN"/>
        </w:rPr>
      </w:pPr>
      <w:r w:rsidRPr="00266CA7">
        <w:rPr>
          <w:rFonts w:ascii="Times New Roman" w:hAnsi="Times New Roman" w:cs="Times New Roman"/>
          <w:lang w:val="en-IN"/>
        </w:rPr>
        <w:t>India lacks a specific law governing the Right to be forgotten, leaving courts to resolve this conflict on a case-by-case basis. Judges balance freedom of speech and privacy by considering key factors:</w:t>
      </w:r>
    </w:p>
    <w:p w14:paraId="2782E57A" w14:textId="2842667B" w:rsidR="000835D8" w:rsidRPr="00266CA7" w:rsidRDefault="000835D8" w:rsidP="00D1526D">
      <w:pPr>
        <w:pStyle w:val="ListParagraph"/>
        <w:numPr>
          <w:ilvl w:val="0"/>
          <w:numId w:val="11"/>
        </w:numPr>
        <w:spacing w:line="240" w:lineRule="auto"/>
        <w:jc w:val="both"/>
        <w:rPr>
          <w:rFonts w:ascii="Times New Roman" w:hAnsi="Times New Roman" w:cs="Times New Roman"/>
          <w:lang w:val="en-IN"/>
        </w:rPr>
      </w:pPr>
      <w:r w:rsidRPr="00266CA7">
        <w:rPr>
          <w:rFonts w:ascii="Times New Roman" w:hAnsi="Times New Roman" w:cs="Times New Roman"/>
          <w:lang w:val="en-IN"/>
        </w:rPr>
        <w:t>Nature of the Information: Is it sensitive personal data or a matter of public interest?</w:t>
      </w:r>
    </w:p>
    <w:p w14:paraId="63AA48E4" w14:textId="6BEBF6E1" w:rsidR="000835D8" w:rsidRPr="00266CA7" w:rsidRDefault="000835D8" w:rsidP="00D1526D">
      <w:pPr>
        <w:pStyle w:val="ListParagraph"/>
        <w:numPr>
          <w:ilvl w:val="0"/>
          <w:numId w:val="11"/>
        </w:numPr>
        <w:spacing w:line="240" w:lineRule="auto"/>
        <w:jc w:val="both"/>
        <w:rPr>
          <w:rFonts w:ascii="Times New Roman" w:hAnsi="Times New Roman" w:cs="Times New Roman"/>
          <w:lang w:val="en-IN"/>
        </w:rPr>
      </w:pPr>
      <w:r w:rsidRPr="00266CA7">
        <w:rPr>
          <w:rFonts w:ascii="Times New Roman" w:hAnsi="Times New Roman" w:cs="Times New Roman"/>
          <w:lang w:val="en-IN"/>
        </w:rPr>
        <w:t>Purpose of the Information: Does it serve a legitimate societal need, or is it merely sensational?</w:t>
      </w:r>
    </w:p>
    <w:p w14:paraId="16BB4F49" w14:textId="3F6C36E7" w:rsidR="000835D8" w:rsidRPr="00266CA7" w:rsidRDefault="000835D8" w:rsidP="00D1526D">
      <w:pPr>
        <w:pStyle w:val="ListParagraph"/>
        <w:numPr>
          <w:ilvl w:val="0"/>
          <w:numId w:val="11"/>
        </w:numPr>
        <w:spacing w:line="240" w:lineRule="auto"/>
        <w:jc w:val="both"/>
        <w:rPr>
          <w:rFonts w:ascii="Times New Roman" w:hAnsi="Times New Roman" w:cs="Times New Roman"/>
          <w:lang w:val="en-IN"/>
        </w:rPr>
      </w:pPr>
      <w:r w:rsidRPr="00266CA7">
        <w:rPr>
          <w:rFonts w:ascii="Times New Roman" w:hAnsi="Times New Roman" w:cs="Times New Roman"/>
          <w:lang w:val="en-IN"/>
        </w:rPr>
        <w:t xml:space="preserve">Impact on the Individual: Does its continued availability cause </w:t>
      </w:r>
      <w:proofErr w:type="spellStart"/>
      <w:r w:rsidRPr="00266CA7">
        <w:rPr>
          <w:rFonts w:ascii="Times New Roman" w:hAnsi="Times New Roman" w:cs="Times New Roman"/>
          <w:lang w:val="en-IN"/>
        </w:rPr>
        <w:t>ongoing</w:t>
      </w:r>
      <w:proofErr w:type="spellEnd"/>
      <w:r w:rsidRPr="00266CA7">
        <w:rPr>
          <w:rFonts w:ascii="Times New Roman" w:hAnsi="Times New Roman" w:cs="Times New Roman"/>
          <w:lang w:val="en-IN"/>
        </w:rPr>
        <w:t xml:space="preserve"> harm?</w:t>
      </w:r>
    </w:p>
    <w:p w14:paraId="2ADD720C" w14:textId="5C18F5D7" w:rsidR="000835D8" w:rsidRPr="00266CA7" w:rsidRDefault="000835D8" w:rsidP="00D1526D">
      <w:pPr>
        <w:pStyle w:val="ListParagraph"/>
        <w:numPr>
          <w:ilvl w:val="0"/>
          <w:numId w:val="11"/>
        </w:numPr>
        <w:spacing w:line="240" w:lineRule="auto"/>
        <w:jc w:val="both"/>
        <w:rPr>
          <w:rFonts w:ascii="Times New Roman" w:hAnsi="Times New Roman" w:cs="Times New Roman"/>
          <w:lang w:val="en-IN"/>
        </w:rPr>
      </w:pPr>
      <w:r w:rsidRPr="00266CA7">
        <w:rPr>
          <w:rFonts w:ascii="Times New Roman" w:hAnsi="Times New Roman" w:cs="Times New Roman"/>
          <w:lang w:val="en-IN"/>
        </w:rPr>
        <w:t>Time Elapsed: Has the information lost its relevance?</w:t>
      </w:r>
    </w:p>
    <w:p w14:paraId="4B64709E" w14:textId="456717AC" w:rsidR="000835D8" w:rsidRPr="00266CA7" w:rsidRDefault="000835D8" w:rsidP="00D1526D">
      <w:pPr>
        <w:spacing w:line="240" w:lineRule="auto"/>
        <w:jc w:val="both"/>
        <w:rPr>
          <w:rFonts w:ascii="Times New Roman" w:hAnsi="Times New Roman" w:cs="Times New Roman"/>
          <w:lang w:val="en-IN"/>
        </w:rPr>
      </w:pPr>
      <w:r w:rsidRPr="00266CA7">
        <w:rPr>
          <w:rFonts w:ascii="Times New Roman" w:hAnsi="Times New Roman" w:cs="Times New Roman"/>
          <w:lang w:val="en-IN"/>
        </w:rPr>
        <w:t xml:space="preserve">For private individuals, courts may prioritize privacy if the information is </w:t>
      </w:r>
      <w:r w:rsidR="00D31304" w:rsidRPr="00266CA7">
        <w:rPr>
          <w:rFonts w:ascii="Times New Roman" w:hAnsi="Times New Roman" w:cs="Times New Roman"/>
          <w:lang w:val="en-IN"/>
        </w:rPr>
        <w:t>out dated</w:t>
      </w:r>
      <w:r w:rsidRPr="00266CA7">
        <w:rPr>
          <w:rFonts w:ascii="Times New Roman" w:hAnsi="Times New Roman" w:cs="Times New Roman"/>
          <w:lang w:val="en-IN"/>
        </w:rPr>
        <w:t xml:space="preserve"> or disproportionately harmful. For public figures, freedom of speech often prevails due to greater public interest. For example, in </w:t>
      </w:r>
      <w:proofErr w:type="spellStart"/>
      <w:r w:rsidRPr="00266CA7">
        <w:rPr>
          <w:rFonts w:ascii="Times New Roman" w:hAnsi="Times New Roman" w:cs="Times New Roman"/>
          <w:lang w:val="en-IN"/>
        </w:rPr>
        <w:t>Karmanya</w:t>
      </w:r>
      <w:proofErr w:type="spellEnd"/>
      <w:r w:rsidRPr="00266CA7">
        <w:rPr>
          <w:rFonts w:ascii="Times New Roman" w:hAnsi="Times New Roman" w:cs="Times New Roman"/>
          <w:lang w:val="en-IN"/>
        </w:rPr>
        <w:t xml:space="preserve"> Singh </w:t>
      </w:r>
      <w:proofErr w:type="spellStart"/>
      <w:r w:rsidRPr="00266CA7">
        <w:rPr>
          <w:rFonts w:ascii="Times New Roman" w:hAnsi="Times New Roman" w:cs="Times New Roman"/>
          <w:lang w:val="en-IN"/>
        </w:rPr>
        <w:t>Sareen</w:t>
      </w:r>
      <w:proofErr w:type="spellEnd"/>
      <w:r w:rsidRPr="00266CA7">
        <w:rPr>
          <w:rFonts w:ascii="Times New Roman" w:hAnsi="Times New Roman" w:cs="Times New Roman"/>
          <w:lang w:val="en-IN"/>
        </w:rPr>
        <w:t xml:space="preserve"> </w:t>
      </w:r>
      <w:proofErr w:type="spellStart"/>
      <w:r w:rsidRPr="00266CA7">
        <w:rPr>
          <w:rFonts w:ascii="Times New Roman" w:hAnsi="Times New Roman" w:cs="Times New Roman"/>
          <w:lang w:val="en-IN"/>
        </w:rPr>
        <w:t>vs</w:t>
      </w:r>
      <w:proofErr w:type="spellEnd"/>
      <w:r w:rsidRPr="00266CA7">
        <w:rPr>
          <w:rFonts w:ascii="Times New Roman" w:hAnsi="Times New Roman" w:cs="Times New Roman"/>
          <w:lang w:val="en-IN"/>
        </w:rPr>
        <w:t xml:space="preserve"> Union of India, the Delhi High Court addressed data privacy concerns in the context of social media, emphasizing privacy’s importance without directly enforcing the Right to be </w:t>
      </w:r>
      <w:r w:rsidR="00D31304" w:rsidRPr="00266CA7">
        <w:rPr>
          <w:rFonts w:ascii="Times New Roman" w:hAnsi="Times New Roman" w:cs="Times New Roman"/>
          <w:lang w:val="en-IN"/>
        </w:rPr>
        <w:t>forgotten</w:t>
      </w:r>
      <w:r w:rsidRPr="00266CA7">
        <w:rPr>
          <w:rFonts w:ascii="Times New Roman" w:hAnsi="Times New Roman" w:cs="Times New Roman"/>
          <w:lang w:val="en-IN"/>
        </w:rPr>
        <w:t>. The Information Technology Act, 2000, offers some content removal mechanisms, but these focus on intermediaries rather than individual erasure rights.</w:t>
      </w:r>
    </w:p>
    <w:p w14:paraId="7245A898" w14:textId="2C264B53" w:rsidR="00404150" w:rsidRPr="00266CA7" w:rsidRDefault="00404150" w:rsidP="00D1526D">
      <w:pPr>
        <w:spacing w:line="240" w:lineRule="auto"/>
        <w:jc w:val="both"/>
        <w:rPr>
          <w:rFonts w:ascii="Times New Roman" w:hAnsi="Times New Roman" w:cs="Times New Roman"/>
          <w:b/>
          <w:bCs/>
        </w:rPr>
      </w:pPr>
      <w:r w:rsidRPr="00266CA7">
        <w:rPr>
          <w:rFonts w:ascii="Times New Roman" w:hAnsi="Times New Roman" w:cs="Times New Roman"/>
        </w:rPr>
        <w:t>The country has experienced numerous issues involving the right to privacy, which is enshrined in Article 21 of the Constitution, since its foundation. The opinion in the Kharak Singh case</w:t>
      </w:r>
      <w:r w:rsidR="00AF07DD" w:rsidRPr="00266CA7">
        <w:rPr>
          <w:rStyle w:val="FootnoteReference"/>
          <w:rFonts w:ascii="Times New Roman" w:hAnsi="Times New Roman" w:cs="Times New Roman"/>
        </w:rPr>
        <w:footnoteReference w:id="8"/>
      </w:r>
      <w:r w:rsidRPr="00266CA7">
        <w:rPr>
          <w:rFonts w:ascii="Times New Roman" w:hAnsi="Times New Roman" w:cs="Times New Roman"/>
        </w:rPr>
        <w:t xml:space="preserve"> was the first to point out that privacy is an important component of personal liberty and does not violate Article 19. Both articles can exist side by side, and neither is carved out of the other. Since then, other judgments involving lower benches have supported the right to privacy as a fundamental right. This can be shown in cases where a rape victim has a right to have her past forgotten, while a criminal cannot claim that he has the right to demand that his conviction not be mentioned in the media. Until 2015, when a case in the Gujarat High Court dealt with the removal </w:t>
      </w:r>
      <w:r w:rsidR="000835D8" w:rsidRPr="00266CA7">
        <w:rPr>
          <w:rFonts w:ascii="Times New Roman" w:hAnsi="Times New Roman" w:cs="Times New Roman"/>
        </w:rPr>
        <w:t xml:space="preserve">of non-reportable </w:t>
      </w:r>
      <w:proofErr w:type="spellStart"/>
      <w:r w:rsidR="000835D8" w:rsidRPr="00266CA7">
        <w:rPr>
          <w:rFonts w:ascii="Times New Roman" w:hAnsi="Times New Roman" w:cs="Times New Roman"/>
        </w:rPr>
        <w:t>judgements</w:t>
      </w:r>
      <w:proofErr w:type="spellEnd"/>
      <w:r w:rsidRPr="00266CA7">
        <w:rPr>
          <w:rFonts w:ascii="Times New Roman" w:hAnsi="Times New Roman" w:cs="Times New Roman"/>
        </w:rPr>
        <w:t xml:space="preserve"> from a website, the RTBF was a foreign idea in our country. The HC ruled that such material could not be removed because it would remain in the HC databases regardless. </w:t>
      </w:r>
      <w:r w:rsidR="00D728FA" w:rsidRPr="00266CA7">
        <w:rPr>
          <w:rFonts w:ascii="Times New Roman" w:hAnsi="Times New Roman" w:cs="Times New Roman"/>
        </w:rPr>
        <w:t>Even though</w:t>
      </w:r>
      <w:r w:rsidRPr="00266CA7">
        <w:rPr>
          <w:rFonts w:ascii="Times New Roman" w:hAnsi="Times New Roman" w:cs="Times New Roman"/>
        </w:rPr>
        <w:t xml:space="preserve"> the RTBF was not explicitly mentioned in this example, it indirectly allowed for discussion of this novel notion. The Karnataka High Court has made a brief reference to the RTBF, describing it as a "trend of Western countries." </w:t>
      </w:r>
    </w:p>
    <w:p w14:paraId="7135D981" w14:textId="4F80DB34" w:rsidR="00DF762D" w:rsidRPr="00266CA7" w:rsidRDefault="00404150" w:rsidP="00D1526D">
      <w:pPr>
        <w:spacing w:line="240" w:lineRule="auto"/>
        <w:jc w:val="both"/>
        <w:rPr>
          <w:rFonts w:ascii="Times New Roman" w:hAnsi="Times New Roman" w:cs="Times New Roman"/>
        </w:rPr>
      </w:pPr>
      <w:r w:rsidRPr="00266CA7">
        <w:rPr>
          <w:rFonts w:ascii="Times New Roman" w:hAnsi="Times New Roman" w:cs="Times New Roman"/>
        </w:rPr>
        <w:t>In addition, a writ in the Kerala High Court</w:t>
      </w:r>
      <w:r w:rsidR="0056144A" w:rsidRPr="00266CA7">
        <w:rPr>
          <w:rStyle w:val="FootnoteReference"/>
          <w:rFonts w:ascii="Times New Roman" w:hAnsi="Times New Roman" w:cs="Times New Roman"/>
        </w:rPr>
        <w:footnoteReference w:id="9"/>
      </w:r>
      <w:r w:rsidRPr="00266CA7">
        <w:rPr>
          <w:rFonts w:ascii="Times New Roman" w:hAnsi="Times New Roman" w:cs="Times New Roman"/>
        </w:rPr>
        <w:t xml:space="preserve"> has ruled in favor of the petitioner in the removal of the petitioner's name from specific websites with little explanation. In today's socio-political climate, </w:t>
      </w:r>
      <w:r w:rsidR="0056144A" w:rsidRPr="00266CA7">
        <w:rPr>
          <w:rFonts w:ascii="Times New Roman" w:hAnsi="Times New Roman" w:cs="Times New Roman"/>
        </w:rPr>
        <w:t>it is</w:t>
      </w:r>
      <w:r w:rsidRPr="00266CA7">
        <w:rPr>
          <w:rFonts w:ascii="Times New Roman" w:hAnsi="Times New Roman" w:cs="Times New Roman"/>
        </w:rPr>
        <w:t xml:space="preserve"> critical to recognize that data protection laws modelled after EU guidelines will not meet our country's needs. This is because of the following factors: To begin with, India's privacy law differs significantly from that of the European Union. This means that, in India, privacy is viewed in a different light than it is in Western countries, owing to cultural differences. While we are an innately "collective" culture, the EU places a higher value on the concept of "individualism." In a strong culture of trust, Indians appreciate both the individual and social aspects of privacy. As a result, the definition of privacy cannot be applied to </w:t>
      </w:r>
      <w:r w:rsidRPr="00266CA7">
        <w:rPr>
          <w:rFonts w:ascii="Times New Roman" w:hAnsi="Times New Roman" w:cs="Times New Roman"/>
        </w:rPr>
        <w:lastRenderedPageBreak/>
        <w:t>both regions at the same time case of Sri Vasunathan v. Registrar General,</w:t>
      </w:r>
      <w:r w:rsidR="00AF07DD" w:rsidRPr="00266CA7">
        <w:rPr>
          <w:rStyle w:val="FootnoteReference"/>
          <w:rFonts w:ascii="Times New Roman" w:hAnsi="Times New Roman" w:cs="Times New Roman"/>
        </w:rPr>
        <w:footnoteReference w:id="10"/>
      </w:r>
      <w:r w:rsidRPr="00266CA7">
        <w:rPr>
          <w:rFonts w:ascii="Times New Roman" w:hAnsi="Times New Roman" w:cs="Times New Roman"/>
        </w:rPr>
        <w:t xml:space="preserve"> in which the father of a girl requested that his daughter's name. The Karnataka High Court recognized the right to be forgotten for the first time in the e be removed from the copy of the order and that the High Court issue an order instructing search engines not to mention his daughter's name in that order. The petitioner argued that his right to privacy had been breached since disclosing personal information about his daughter in a public forum could jeopardize her reputation in society </w:t>
      </w:r>
      <w:r w:rsidR="0056144A" w:rsidRPr="00266CA7">
        <w:rPr>
          <w:rFonts w:ascii="Times New Roman" w:hAnsi="Times New Roman" w:cs="Times New Roman"/>
        </w:rPr>
        <w:t>because of</w:t>
      </w:r>
      <w:r w:rsidRPr="00266CA7">
        <w:rPr>
          <w:rFonts w:ascii="Times New Roman" w:hAnsi="Times New Roman" w:cs="Times New Roman"/>
        </w:rPr>
        <w:t xml:space="preserve"> her previous criminal convictions.</w:t>
      </w:r>
    </w:p>
    <w:p w14:paraId="6DB08A7B" w14:textId="09E4123F" w:rsidR="00404150" w:rsidRPr="00266CA7" w:rsidRDefault="007E1CDF" w:rsidP="00D1526D">
      <w:pPr>
        <w:spacing w:line="240" w:lineRule="auto"/>
        <w:jc w:val="both"/>
        <w:rPr>
          <w:rFonts w:ascii="Times New Roman" w:hAnsi="Times New Roman" w:cs="Times New Roman"/>
        </w:rPr>
      </w:pPr>
      <w:r w:rsidRPr="00266CA7">
        <w:rPr>
          <w:rFonts w:ascii="Times New Roman" w:hAnsi="Times New Roman" w:cs="Times New Roman"/>
        </w:rPr>
        <w:t xml:space="preserve">In </w:t>
      </w:r>
      <w:proofErr w:type="spellStart"/>
      <w:r w:rsidRPr="00266CA7">
        <w:rPr>
          <w:rFonts w:ascii="Times New Roman" w:hAnsi="Times New Roman" w:cs="Times New Roman"/>
        </w:rPr>
        <w:t>Jorawer</w:t>
      </w:r>
      <w:proofErr w:type="spellEnd"/>
      <w:r w:rsidRPr="00266CA7">
        <w:rPr>
          <w:rFonts w:ascii="Times New Roman" w:hAnsi="Times New Roman" w:cs="Times New Roman"/>
        </w:rPr>
        <w:t xml:space="preserve"> Singh Mundy vs. Union of India &amp; Ors,</w:t>
      </w:r>
      <w:r w:rsidR="00AF07DD" w:rsidRPr="00266CA7">
        <w:rPr>
          <w:rStyle w:val="FootnoteReference"/>
          <w:rFonts w:ascii="Times New Roman" w:hAnsi="Times New Roman" w:cs="Times New Roman"/>
        </w:rPr>
        <w:footnoteReference w:id="11"/>
      </w:r>
      <w:r w:rsidRPr="00266CA7">
        <w:rPr>
          <w:rFonts w:ascii="Times New Roman" w:hAnsi="Times New Roman" w:cs="Times New Roman"/>
        </w:rPr>
        <w:t xml:space="preserve"> the Petitioner's contention is that he is an American citizen of Indian ancestry who handles stocks and real estate portfolios, among other things. </w:t>
      </w:r>
      <w:proofErr w:type="gramStart"/>
      <w:r w:rsidRPr="00266CA7">
        <w:rPr>
          <w:rFonts w:ascii="Times New Roman" w:hAnsi="Times New Roman" w:cs="Times New Roman"/>
        </w:rPr>
        <w:t>When he visited India in 2009, and he was charged under the 1985 Narcotics, Drugs, and Psychotropic Substances Act (NDPS).</w:t>
      </w:r>
      <w:proofErr w:type="gramEnd"/>
      <w:r w:rsidRPr="00266CA7">
        <w:rPr>
          <w:rFonts w:ascii="Times New Roman" w:hAnsi="Times New Roman" w:cs="Times New Roman"/>
        </w:rPr>
        <w:t xml:space="preserve"> However, the trial court cleared him of all allegations in a ruling dated April 30, 2011.Following that, an appeal was filed disputing the trial court's decision, and in </w:t>
      </w:r>
      <w:proofErr w:type="spellStart"/>
      <w:r w:rsidRPr="00266CA7">
        <w:rPr>
          <w:rFonts w:ascii="Times New Roman" w:hAnsi="Times New Roman" w:cs="Times New Roman"/>
        </w:rPr>
        <w:t>Crl.A</w:t>
      </w:r>
      <w:proofErr w:type="spellEnd"/>
      <w:r w:rsidRPr="00266CA7">
        <w:rPr>
          <w:rFonts w:ascii="Times New Roman" w:hAnsi="Times New Roman" w:cs="Times New Roman"/>
        </w:rPr>
        <w:t xml:space="preserve">. No. 14/2013 titled Custom v. Jorawar Singh </w:t>
      </w:r>
      <w:proofErr w:type="gramStart"/>
      <w:r w:rsidRPr="00266CA7">
        <w:rPr>
          <w:rFonts w:ascii="Times New Roman" w:hAnsi="Times New Roman" w:cs="Times New Roman"/>
        </w:rPr>
        <w:t>Mundy,</w:t>
      </w:r>
      <w:proofErr w:type="gramEnd"/>
      <w:r w:rsidRPr="00266CA7">
        <w:rPr>
          <w:rFonts w:ascii="Times New Roman" w:hAnsi="Times New Roman" w:cs="Times New Roman"/>
        </w:rPr>
        <w:t xml:space="preserve"> a Single Judge of the Delhi High Court maintained his acquittal in a ruling dated 29th January, 2013. When the Petitioner returned to his native country, he encountered considerable difficulties in his professional life because the High Court's decision on appeal was available on Google for any possible employer to see if they chose to run a background check before hiring him. The Petitioner had initially sought that Google India (Respondent No. 2), Google LLC (Respondent No. 3), Indian Kanoon (Respondent No. 4) and vLex.in (Respondent No. 5) remove the said verdict due to the </w:t>
      </w:r>
      <w:r w:rsidR="00D728FA" w:rsidRPr="00266CA7">
        <w:rPr>
          <w:rFonts w:ascii="Times New Roman" w:hAnsi="Times New Roman" w:cs="Times New Roman"/>
        </w:rPr>
        <w:t>issue</w:t>
      </w:r>
      <w:r w:rsidRPr="00266CA7">
        <w:rPr>
          <w:rFonts w:ascii="Times New Roman" w:hAnsi="Times New Roman" w:cs="Times New Roman"/>
        </w:rPr>
        <w:t xml:space="preserve">. Except for Respondent No. 5, none of the other Respondents </w:t>
      </w:r>
      <w:r w:rsidR="00D728FA" w:rsidRPr="00266CA7">
        <w:rPr>
          <w:rFonts w:ascii="Times New Roman" w:hAnsi="Times New Roman" w:cs="Times New Roman"/>
        </w:rPr>
        <w:t>acted</w:t>
      </w:r>
      <w:r w:rsidRPr="00266CA7">
        <w:rPr>
          <w:rFonts w:ascii="Times New Roman" w:hAnsi="Times New Roman" w:cs="Times New Roman"/>
        </w:rPr>
        <w:t xml:space="preserve"> in response to the Petitioner's request. As a result, the current Writ petition was filed, asking for instructions to be issued to the Respondents to delete the </w:t>
      </w:r>
      <w:r w:rsidR="00D728FA" w:rsidRPr="00266CA7">
        <w:rPr>
          <w:rFonts w:ascii="Times New Roman" w:hAnsi="Times New Roman" w:cs="Times New Roman"/>
        </w:rPr>
        <w:t>ruling</w:t>
      </w:r>
      <w:r w:rsidRPr="00266CA7">
        <w:rPr>
          <w:rFonts w:ascii="Times New Roman" w:hAnsi="Times New Roman" w:cs="Times New Roman"/>
        </w:rPr>
        <w:t xml:space="preserve"> from </w:t>
      </w:r>
      <w:proofErr w:type="gramStart"/>
      <w:r w:rsidR="00D728FA" w:rsidRPr="00266CA7">
        <w:rPr>
          <w:rFonts w:ascii="Times New Roman" w:hAnsi="Times New Roman" w:cs="Times New Roman"/>
        </w:rPr>
        <w:t>all</w:t>
      </w:r>
      <w:r w:rsidRPr="00266CA7">
        <w:rPr>
          <w:rFonts w:ascii="Times New Roman" w:hAnsi="Times New Roman" w:cs="Times New Roman"/>
        </w:rPr>
        <w:t xml:space="preserve"> the</w:t>
      </w:r>
      <w:proofErr w:type="gramEnd"/>
      <w:r w:rsidRPr="00266CA7">
        <w:rPr>
          <w:rFonts w:ascii="Times New Roman" w:hAnsi="Times New Roman" w:cs="Times New Roman"/>
        </w:rPr>
        <w:t xml:space="preserve"> Respondents' respective platforms, while also acknowledging the Petitioner's Right to Privacy under Article 21 of the Constitution. The legal problem before the Hon'ble Court in this case was to strike a balance between the Petitioner's Right to Privacy and the public's Right to Information, as well as the preservation of transparency in judicial records, if a Court order was removed from internet platforms. As a result, Google India and Google LLC were ordered to delete the ruling in Custom v. Jorawar Singh Mundy</w:t>
      </w:r>
      <w:r w:rsidR="00D728FA" w:rsidRPr="00266CA7">
        <w:rPr>
          <w:rStyle w:val="FootnoteReference"/>
          <w:rFonts w:ascii="Times New Roman" w:hAnsi="Times New Roman" w:cs="Times New Roman"/>
        </w:rPr>
        <w:footnoteReference w:id="12"/>
      </w:r>
      <w:r w:rsidRPr="00266CA7">
        <w:rPr>
          <w:rFonts w:ascii="Times New Roman" w:hAnsi="Times New Roman" w:cs="Times New Roman"/>
        </w:rPr>
        <w:t>, dated January 29, 2013, from its search results. Furthermore, Indian Kanoon has been ordered to prevent the stated judgement from being viewed by search engines like as Google, Yahoo, and others until the next hearing date. The Union of India was ordered to ensure that the Court's directives in the above-mentioned order were followed.</w:t>
      </w:r>
    </w:p>
    <w:p w14:paraId="4C13BAC9" w14:textId="0F27A58E" w:rsidR="00DF762D" w:rsidRPr="00266CA7" w:rsidRDefault="007E1CDF" w:rsidP="00D1526D">
      <w:pPr>
        <w:spacing w:line="240" w:lineRule="auto"/>
        <w:jc w:val="both"/>
        <w:rPr>
          <w:rFonts w:ascii="Times New Roman" w:hAnsi="Times New Roman" w:cs="Times New Roman"/>
        </w:rPr>
      </w:pPr>
      <w:r w:rsidRPr="00266CA7">
        <w:rPr>
          <w:rFonts w:ascii="Times New Roman" w:hAnsi="Times New Roman" w:cs="Times New Roman"/>
        </w:rPr>
        <w:t>In 2016 the Kerala High Court</w:t>
      </w:r>
      <w:r w:rsidR="0056144A" w:rsidRPr="00266CA7">
        <w:rPr>
          <w:rStyle w:val="FootnoteReference"/>
          <w:rFonts w:ascii="Times New Roman" w:hAnsi="Times New Roman" w:cs="Times New Roman"/>
        </w:rPr>
        <w:footnoteReference w:id="13"/>
      </w:r>
      <w:r w:rsidRPr="00266CA7">
        <w:rPr>
          <w:rFonts w:ascii="Times New Roman" w:hAnsi="Times New Roman" w:cs="Times New Roman"/>
        </w:rPr>
        <w:t xml:space="preserve"> passed an interim order requiring Indian Kanoon to remove the name of a rape victim which was published on its website along with the two judgments rendered by the Kerala High Court in Writ petitions filed by her. The court recognized the Petitioner's right to privacy and reputation, without explicitly using the term 'right to be forgotten'</w:t>
      </w:r>
    </w:p>
    <w:p w14:paraId="3CACFDD8" w14:textId="57F98434" w:rsidR="00D31304" w:rsidRPr="00266CA7" w:rsidRDefault="00D31304" w:rsidP="00D1526D">
      <w:pPr>
        <w:spacing w:line="240" w:lineRule="auto"/>
        <w:jc w:val="both"/>
        <w:rPr>
          <w:rFonts w:ascii="Times New Roman" w:hAnsi="Times New Roman" w:cs="Times New Roman"/>
          <w:b/>
        </w:rPr>
      </w:pPr>
      <w:r w:rsidRPr="00266CA7">
        <w:rPr>
          <w:rFonts w:ascii="Times New Roman" w:hAnsi="Times New Roman" w:cs="Times New Roman"/>
          <w:b/>
        </w:rPr>
        <w:t>THE RIGHT TO BE FORGOTTEN IN THE DPDP ACT</w:t>
      </w:r>
      <w:r w:rsidR="006E72DE" w:rsidRPr="00266CA7">
        <w:rPr>
          <w:rFonts w:ascii="Times New Roman" w:hAnsi="Times New Roman" w:cs="Times New Roman"/>
          <w:b/>
        </w:rPr>
        <w:t>, 2023</w:t>
      </w:r>
    </w:p>
    <w:p w14:paraId="7C3FE422" w14:textId="5E35348D" w:rsidR="002D34AE" w:rsidRPr="00266CA7" w:rsidRDefault="002D34AE" w:rsidP="00D1526D">
      <w:pPr>
        <w:spacing w:line="240" w:lineRule="auto"/>
        <w:jc w:val="both"/>
        <w:rPr>
          <w:rFonts w:ascii="Times New Roman" w:hAnsi="Times New Roman" w:cs="Times New Roman"/>
          <w:lang w:val="en-IN"/>
        </w:rPr>
      </w:pPr>
      <w:r w:rsidRPr="00266CA7">
        <w:rPr>
          <w:rFonts w:ascii="Times New Roman" w:hAnsi="Times New Roman" w:cs="Times New Roman"/>
          <w:lang w:val="en-IN"/>
        </w:rPr>
        <w:t xml:space="preserve">The DPDP Act, 2023, India’s first comprehensive data protection law, does not explicitly use the term "Right to be </w:t>
      </w:r>
      <w:proofErr w:type="gramStart"/>
      <w:r w:rsidRPr="00266CA7">
        <w:rPr>
          <w:rFonts w:ascii="Times New Roman" w:hAnsi="Times New Roman" w:cs="Times New Roman"/>
          <w:lang w:val="en-IN"/>
        </w:rPr>
        <w:t>Forgotten</w:t>
      </w:r>
      <w:proofErr w:type="gramEnd"/>
      <w:r w:rsidRPr="00266CA7">
        <w:rPr>
          <w:rFonts w:ascii="Times New Roman" w:hAnsi="Times New Roman" w:cs="Times New Roman"/>
          <w:lang w:val="en-IN"/>
        </w:rPr>
        <w:t>." Instead, it incorporates a related concept through the "right to erasure" under Section 12. This provision empowers individuals, referred to as "data principals," to request the deletion of their personal data under specific conditions:</w:t>
      </w:r>
    </w:p>
    <w:p w14:paraId="76DF6874" w14:textId="1B3A7CA8" w:rsidR="002D34AE" w:rsidRPr="00266CA7" w:rsidRDefault="004D25A1" w:rsidP="00D1526D">
      <w:pPr>
        <w:pStyle w:val="ListParagraph"/>
        <w:numPr>
          <w:ilvl w:val="0"/>
          <w:numId w:val="12"/>
        </w:numPr>
        <w:spacing w:line="240" w:lineRule="auto"/>
        <w:jc w:val="both"/>
        <w:rPr>
          <w:rFonts w:ascii="Times New Roman" w:hAnsi="Times New Roman" w:cs="Times New Roman"/>
          <w:lang w:val="en-IN"/>
        </w:rPr>
      </w:pPr>
      <w:r w:rsidRPr="00266CA7">
        <w:rPr>
          <w:rFonts w:ascii="Times New Roman" w:hAnsi="Times New Roman" w:cs="Times New Roman"/>
          <w:lang w:val="en-IN"/>
        </w:rPr>
        <w:t>When the Purpose is f</w:t>
      </w:r>
      <w:r w:rsidR="002D34AE" w:rsidRPr="00266CA7">
        <w:rPr>
          <w:rFonts w:ascii="Times New Roman" w:hAnsi="Times New Roman" w:cs="Times New Roman"/>
          <w:lang w:val="en-IN"/>
        </w:rPr>
        <w:t>ulfilled: Data can be erased if it is no longer necessary for the purpose for which it was collected or processed.</w:t>
      </w:r>
    </w:p>
    <w:p w14:paraId="73B7118A" w14:textId="4338401A" w:rsidR="002D34AE" w:rsidRPr="00266CA7" w:rsidRDefault="002D34AE" w:rsidP="00D1526D">
      <w:pPr>
        <w:pStyle w:val="ListParagraph"/>
        <w:numPr>
          <w:ilvl w:val="0"/>
          <w:numId w:val="12"/>
        </w:numPr>
        <w:spacing w:line="240" w:lineRule="auto"/>
        <w:jc w:val="both"/>
        <w:rPr>
          <w:rFonts w:ascii="Times New Roman" w:hAnsi="Times New Roman" w:cs="Times New Roman"/>
          <w:lang w:val="en-IN"/>
        </w:rPr>
      </w:pPr>
      <w:r w:rsidRPr="00266CA7">
        <w:rPr>
          <w:rFonts w:ascii="Times New Roman" w:hAnsi="Times New Roman" w:cs="Times New Roman"/>
          <w:lang w:val="en-IN"/>
        </w:rPr>
        <w:t>Withdrawal of Consent: If an individual withdraws consent for the processing of their data, and there is no other legal basis for its retention, erasure can be requested.</w:t>
      </w:r>
    </w:p>
    <w:p w14:paraId="5128CE72" w14:textId="7E87D7C2" w:rsidR="002D34AE" w:rsidRPr="00266CA7" w:rsidRDefault="002D34AE" w:rsidP="00D1526D">
      <w:pPr>
        <w:pStyle w:val="ListParagraph"/>
        <w:numPr>
          <w:ilvl w:val="0"/>
          <w:numId w:val="12"/>
        </w:numPr>
        <w:spacing w:line="240" w:lineRule="auto"/>
        <w:jc w:val="both"/>
        <w:rPr>
          <w:rFonts w:ascii="Times New Roman" w:hAnsi="Times New Roman" w:cs="Times New Roman"/>
          <w:lang w:val="en-IN"/>
        </w:rPr>
      </w:pPr>
      <w:r w:rsidRPr="00266CA7">
        <w:rPr>
          <w:rFonts w:ascii="Times New Roman" w:hAnsi="Times New Roman" w:cs="Times New Roman"/>
          <w:lang w:val="en-IN"/>
        </w:rPr>
        <w:t>Compliance with Retention Limits: Data processors, or "data fiduciaries," must delete data once the agreed-upon retention period expires, unless retention is required by law.</w:t>
      </w:r>
    </w:p>
    <w:p w14:paraId="74B4FC12" w14:textId="1C528B83" w:rsidR="002D34AE" w:rsidRPr="00266CA7" w:rsidRDefault="002D34AE" w:rsidP="00D1526D">
      <w:pPr>
        <w:spacing w:line="240" w:lineRule="auto"/>
        <w:jc w:val="both"/>
        <w:rPr>
          <w:rFonts w:ascii="Times New Roman" w:hAnsi="Times New Roman" w:cs="Times New Roman"/>
          <w:lang w:val="en-IN"/>
        </w:rPr>
      </w:pPr>
      <w:r w:rsidRPr="00266CA7">
        <w:rPr>
          <w:rFonts w:ascii="Times New Roman" w:hAnsi="Times New Roman" w:cs="Times New Roman"/>
          <w:lang w:val="en-IN"/>
        </w:rPr>
        <w:lastRenderedPageBreak/>
        <w:t>This right aligns with the broader idea of the Right to be Forgotten, which seeks to give individuals control over their personal information in the digital age, particularly when it becomes irrelevant, out-dated, or harmful.</w:t>
      </w:r>
    </w:p>
    <w:p w14:paraId="4B6FE5E0" w14:textId="25BED8A3" w:rsidR="002D34AE" w:rsidRPr="00266CA7" w:rsidRDefault="002D34AE" w:rsidP="00D1526D">
      <w:pPr>
        <w:spacing w:line="240" w:lineRule="auto"/>
        <w:jc w:val="both"/>
        <w:rPr>
          <w:rFonts w:ascii="Times New Roman" w:hAnsi="Times New Roman" w:cs="Times New Roman"/>
          <w:u w:val="single"/>
          <w:lang w:val="en-IN"/>
        </w:rPr>
      </w:pPr>
      <w:r w:rsidRPr="00266CA7">
        <w:rPr>
          <w:rFonts w:ascii="Times New Roman" w:hAnsi="Times New Roman" w:cs="Times New Roman"/>
          <w:u w:val="single"/>
          <w:lang w:val="en-IN"/>
        </w:rPr>
        <w:t>Privacy as the Foundation</w:t>
      </w:r>
    </w:p>
    <w:p w14:paraId="6D944499" w14:textId="2589B9F6" w:rsidR="002D34AE" w:rsidRPr="00266CA7" w:rsidRDefault="002D34AE" w:rsidP="00D1526D">
      <w:pPr>
        <w:spacing w:line="240" w:lineRule="auto"/>
        <w:jc w:val="both"/>
        <w:rPr>
          <w:rFonts w:ascii="Times New Roman" w:hAnsi="Times New Roman" w:cs="Times New Roman"/>
          <w:lang w:val="en-IN"/>
        </w:rPr>
      </w:pPr>
      <w:r w:rsidRPr="00266CA7">
        <w:rPr>
          <w:rFonts w:ascii="Times New Roman" w:hAnsi="Times New Roman" w:cs="Times New Roman"/>
          <w:lang w:val="en-IN"/>
        </w:rPr>
        <w:t xml:space="preserve">The DPDP Act’s inclusion of the right to erasure reflects the recognition of privacy as a fundamental right, established by the Supreme Court in the 2017 Justice K.S. </w:t>
      </w:r>
      <w:proofErr w:type="spellStart"/>
      <w:r w:rsidRPr="00266CA7">
        <w:rPr>
          <w:rFonts w:ascii="Times New Roman" w:hAnsi="Times New Roman" w:cs="Times New Roman"/>
          <w:lang w:val="en-IN"/>
        </w:rPr>
        <w:t>Puttaswamy</w:t>
      </w:r>
      <w:proofErr w:type="spellEnd"/>
      <w:r w:rsidRPr="00266CA7">
        <w:rPr>
          <w:rFonts w:ascii="Times New Roman" w:hAnsi="Times New Roman" w:cs="Times New Roman"/>
          <w:lang w:val="en-IN"/>
        </w:rPr>
        <w:t xml:space="preserve"> (</w:t>
      </w:r>
      <w:proofErr w:type="spellStart"/>
      <w:r w:rsidRPr="00266CA7">
        <w:rPr>
          <w:rFonts w:ascii="Times New Roman" w:hAnsi="Times New Roman" w:cs="Times New Roman"/>
          <w:lang w:val="en-IN"/>
        </w:rPr>
        <w:t>Retd</w:t>
      </w:r>
      <w:proofErr w:type="spellEnd"/>
      <w:r w:rsidRPr="00266CA7">
        <w:rPr>
          <w:rFonts w:ascii="Times New Roman" w:hAnsi="Times New Roman" w:cs="Times New Roman"/>
          <w:lang w:val="en-IN"/>
        </w:rPr>
        <w:t xml:space="preserve">.) </w:t>
      </w:r>
      <w:proofErr w:type="spellStart"/>
      <w:r w:rsidRPr="00266CA7">
        <w:rPr>
          <w:rFonts w:ascii="Times New Roman" w:hAnsi="Times New Roman" w:cs="Times New Roman"/>
          <w:lang w:val="en-IN"/>
        </w:rPr>
        <w:t>vs</w:t>
      </w:r>
      <w:proofErr w:type="spellEnd"/>
      <w:r w:rsidRPr="00266CA7">
        <w:rPr>
          <w:rFonts w:ascii="Times New Roman" w:hAnsi="Times New Roman" w:cs="Times New Roman"/>
          <w:lang w:val="en-IN"/>
        </w:rPr>
        <w:t xml:space="preserve"> Union of India judgment. Under Article 21 of the Indian Constitution, privacy encompasses personal dignity and autonomy, including the ability to manage one’s digital footprint. Section 12 operationalizes this by enabling individuals to mitigate harm caused by the persistent availability of personal data online, such as reputational damage or identity misuse.</w:t>
      </w:r>
    </w:p>
    <w:p w14:paraId="748A5766" w14:textId="77777777" w:rsidR="002D34AE" w:rsidRPr="00266CA7" w:rsidRDefault="002D34AE" w:rsidP="00D1526D">
      <w:pPr>
        <w:spacing w:line="240" w:lineRule="auto"/>
        <w:jc w:val="both"/>
        <w:rPr>
          <w:rFonts w:ascii="Times New Roman" w:hAnsi="Times New Roman" w:cs="Times New Roman"/>
          <w:lang w:val="en-IN"/>
        </w:rPr>
      </w:pPr>
      <w:r w:rsidRPr="00266CA7">
        <w:rPr>
          <w:rFonts w:ascii="Times New Roman" w:hAnsi="Times New Roman" w:cs="Times New Roman"/>
          <w:lang w:val="en-IN"/>
        </w:rPr>
        <w:t>For example:</w:t>
      </w:r>
    </w:p>
    <w:p w14:paraId="48E31128" w14:textId="14F474DA" w:rsidR="002D34AE" w:rsidRPr="00266CA7" w:rsidRDefault="002D34AE" w:rsidP="00D1526D">
      <w:pPr>
        <w:pStyle w:val="ListParagraph"/>
        <w:numPr>
          <w:ilvl w:val="0"/>
          <w:numId w:val="13"/>
        </w:numPr>
        <w:spacing w:line="240" w:lineRule="auto"/>
        <w:jc w:val="both"/>
        <w:rPr>
          <w:rFonts w:ascii="Times New Roman" w:hAnsi="Times New Roman" w:cs="Times New Roman"/>
          <w:lang w:val="en-IN"/>
        </w:rPr>
      </w:pPr>
      <w:r w:rsidRPr="00266CA7">
        <w:rPr>
          <w:rFonts w:ascii="Times New Roman" w:hAnsi="Times New Roman" w:cs="Times New Roman"/>
          <w:lang w:val="en-IN"/>
        </w:rPr>
        <w:t>An individual might request the removal of an old news article about a dismissed legal case that continues to affect their job prospects.</w:t>
      </w:r>
    </w:p>
    <w:p w14:paraId="754FA288" w14:textId="4324AF4E" w:rsidR="002D34AE" w:rsidRPr="00266CA7" w:rsidRDefault="002D34AE" w:rsidP="00D1526D">
      <w:pPr>
        <w:pStyle w:val="ListParagraph"/>
        <w:numPr>
          <w:ilvl w:val="0"/>
          <w:numId w:val="13"/>
        </w:numPr>
        <w:spacing w:line="240" w:lineRule="auto"/>
        <w:jc w:val="both"/>
        <w:rPr>
          <w:rFonts w:ascii="Times New Roman" w:hAnsi="Times New Roman" w:cs="Times New Roman"/>
          <w:lang w:val="en-IN"/>
        </w:rPr>
      </w:pPr>
      <w:r w:rsidRPr="00266CA7">
        <w:rPr>
          <w:rFonts w:ascii="Times New Roman" w:hAnsi="Times New Roman" w:cs="Times New Roman"/>
          <w:lang w:val="en-IN"/>
        </w:rPr>
        <w:t>A person could demand erasure of data collected by an app after they stop using it, provided consent is withdrawn.</w:t>
      </w:r>
    </w:p>
    <w:p w14:paraId="2F99A658" w14:textId="71661D2C" w:rsidR="002D34AE" w:rsidRPr="00266CA7" w:rsidRDefault="002D34AE" w:rsidP="00D1526D">
      <w:pPr>
        <w:spacing w:line="240" w:lineRule="auto"/>
        <w:jc w:val="both"/>
        <w:rPr>
          <w:rFonts w:ascii="Times New Roman" w:hAnsi="Times New Roman" w:cs="Times New Roman"/>
          <w:u w:val="single"/>
          <w:lang w:val="en-IN"/>
        </w:rPr>
      </w:pPr>
      <w:r w:rsidRPr="00266CA7">
        <w:rPr>
          <w:rFonts w:ascii="Times New Roman" w:hAnsi="Times New Roman" w:cs="Times New Roman"/>
          <w:lang w:val="en-IN"/>
        </w:rPr>
        <w:t xml:space="preserve"> </w:t>
      </w:r>
      <w:r w:rsidRPr="00266CA7">
        <w:rPr>
          <w:rFonts w:ascii="Times New Roman" w:hAnsi="Times New Roman" w:cs="Times New Roman"/>
          <w:u w:val="single"/>
          <w:lang w:val="en-IN"/>
        </w:rPr>
        <w:t>Conflict with Freedom of Speech</w:t>
      </w:r>
    </w:p>
    <w:p w14:paraId="348F55C9" w14:textId="58A87450" w:rsidR="002D34AE" w:rsidRPr="00266CA7" w:rsidRDefault="002D34AE" w:rsidP="00D1526D">
      <w:pPr>
        <w:spacing w:line="240" w:lineRule="auto"/>
        <w:jc w:val="both"/>
        <w:rPr>
          <w:rFonts w:ascii="Times New Roman" w:hAnsi="Times New Roman" w:cs="Times New Roman"/>
          <w:lang w:val="en-IN"/>
        </w:rPr>
      </w:pPr>
      <w:r w:rsidRPr="00266CA7">
        <w:rPr>
          <w:rFonts w:ascii="Times New Roman" w:hAnsi="Times New Roman" w:cs="Times New Roman"/>
          <w:lang w:val="en-IN"/>
        </w:rPr>
        <w:t>While the DPDP Act prioritizes privacy through the right to erasure, it intersects with freedom of speech, guaranteed under Article 19(1</w:t>
      </w:r>
      <w:proofErr w:type="gramStart"/>
      <w:r w:rsidRPr="00266CA7">
        <w:rPr>
          <w:rFonts w:ascii="Times New Roman" w:hAnsi="Times New Roman" w:cs="Times New Roman"/>
          <w:lang w:val="en-IN"/>
        </w:rPr>
        <w:t>)(</w:t>
      </w:r>
      <w:proofErr w:type="gramEnd"/>
      <w:r w:rsidRPr="00266CA7">
        <w:rPr>
          <w:rFonts w:ascii="Times New Roman" w:hAnsi="Times New Roman" w:cs="Times New Roman"/>
          <w:lang w:val="en-IN"/>
        </w:rPr>
        <w:t>a) of the Constitution. Freedom of speech ensures the right to express and access information, but the erasure of data can restrict this right, creating a tension. The Act acknowledges this conflict by including exceptions to erasure:</w:t>
      </w:r>
    </w:p>
    <w:p w14:paraId="5B38265A" w14:textId="7C0DF58D" w:rsidR="002D34AE" w:rsidRPr="00266CA7" w:rsidRDefault="002D34AE" w:rsidP="00D1526D">
      <w:pPr>
        <w:pStyle w:val="ListParagraph"/>
        <w:numPr>
          <w:ilvl w:val="0"/>
          <w:numId w:val="14"/>
        </w:numPr>
        <w:spacing w:line="240" w:lineRule="auto"/>
        <w:jc w:val="both"/>
        <w:rPr>
          <w:rFonts w:ascii="Times New Roman" w:hAnsi="Times New Roman" w:cs="Times New Roman"/>
          <w:lang w:val="en-IN"/>
        </w:rPr>
      </w:pPr>
      <w:r w:rsidRPr="00266CA7">
        <w:rPr>
          <w:rFonts w:ascii="Times New Roman" w:hAnsi="Times New Roman" w:cs="Times New Roman"/>
          <w:lang w:val="en-IN"/>
        </w:rPr>
        <w:t>Legal Obligations: Data fiduciaries can retain data if required by law, such as for tax or criminal investigations.</w:t>
      </w:r>
    </w:p>
    <w:p w14:paraId="1424352C" w14:textId="3E2DC1D8" w:rsidR="002D34AE" w:rsidRPr="00266CA7" w:rsidRDefault="002D34AE" w:rsidP="00D1526D">
      <w:pPr>
        <w:pStyle w:val="ListParagraph"/>
        <w:numPr>
          <w:ilvl w:val="0"/>
          <w:numId w:val="14"/>
        </w:numPr>
        <w:spacing w:line="240" w:lineRule="auto"/>
        <w:jc w:val="both"/>
        <w:rPr>
          <w:rFonts w:ascii="Times New Roman" w:hAnsi="Times New Roman" w:cs="Times New Roman"/>
          <w:lang w:val="en-IN"/>
        </w:rPr>
      </w:pPr>
      <w:r w:rsidRPr="00266CA7">
        <w:rPr>
          <w:rFonts w:ascii="Times New Roman" w:hAnsi="Times New Roman" w:cs="Times New Roman"/>
          <w:lang w:val="en-IN"/>
        </w:rPr>
        <w:t>Public Interest: Retention may be justified if the data serves a broader societal purpose, such as public health or safety.</w:t>
      </w:r>
    </w:p>
    <w:p w14:paraId="1606BEE1" w14:textId="77777777" w:rsidR="002D34AE" w:rsidRPr="00266CA7" w:rsidRDefault="002D34AE" w:rsidP="00D1526D">
      <w:pPr>
        <w:pStyle w:val="ListParagraph"/>
        <w:numPr>
          <w:ilvl w:val="0"/>
          <w:numId w:val="14"/>
        </w:numPr>
        <w:spacing w:line="240" w:lineRule="auto"/>
        <w:jc w:val="both"/>
        <w:rPr>
          <w:rFonts w:ascii="Times New Roman" w:hAnsi="Times New Roman" w:cs="Times New Roman"/>
          <w:lang w:val="en-IN"/>
        </w:rPr>
      </w:pPr>
      <w:r w:rsidRPr="00266CA7">
        <w:rPr>
          <w:rFonts w:ascii="Times New Roman" w:hAnsi="Times New Roman" w:cs="Times New Roman"/>
          <w:lang w:val="en-IN"/>
        </w:rPr>
        <w:t>Freedom of Expression: Section 12 implicitly allows data to persist if its removal would unduly infringe on free speech, though the Act leaves this balancing act to interpretation and future regulation.</w:t>
      </w:r>
    </w:p>
    <w:p w14:paraId="5C85874A" w14:textId="1BD57D35" w:rsidR="002D34AE" w:rsidRPr="00266CA7" w:rsidRDefault="002D34AE" w:rsidP="00D1526D">
      <w:pPr>
        <w:spacing w:line="240" w:lineRule="auto"/>
        <w:jc w:val="both"/>
        <w:rPr>
          <w:rFonts w:ascii="Times New Roman" w:hAnsi="Times New Roman" w:cs="Times New Roman"/>
          <w:lang w:val="en-IN"/>
        </w:rPr>
      </w:pPr>
      <w:r w:rsidRPr="00266CA7">
        <w:rPr>
          <w:rFonts w:ascii="Times New Roman" w:hAnsi="Times New Roman" w:cs="Times New Roman"/>
          <w:lang w:val="en-IN"/>
        </w:rPr>
        <w:t>Examples of Conflict:</w:t>
      </w:r>
    </w:p>
    <w:p w14:paraId="09A40577" w14:textId="411F2AE5" w:rsidR="002D34AE" w:rsidRPr="00266CA7" w:rsidRDefault="002D34AE" w:rsidP="00D1526D">
      <w:pPr>
        <w:pStyle w:val="ListParagraph"/>
        <w:numPr>
          <w:ilvl w:val="0"/>
          <w:numId w:val="15"/>
        </w:numPr>
        <w:spacing w:line="240" w:lineRule="auto"/>
        <w:jc w:val="both"/>
        <w:rPr>
          <w:rFonts w:ascii="Times New Roman" w:hAnsi="Times New Roman" w:cs="Times New Roman"/>
          <w:lang w:val="en-IN"/>
        </w:rPr>
      </w:pPr>
      <w:r w:rsidRPr="00266CA7">
        <w:rPr>
          <w:rFonts w:ascii="Times New Roman" w:hAnsi="Times New Roman" w:cs="Times New Roman"/>
          <w:lang w:val="en-IN"/>
        </w:rPr>
        <w:t>News Articles: A journalist’s article about a public figure’s past might be protected under free speech, even if the individual requests its erasure under the DPDP Act.</w:t>
      </w:r>
    </w:p>
    <w:p w14:paraId="74726910" w14:textId="65B2D986" w:rsidR="002D34AE" w:rsidRPr="00266CA7" w:rsidRDefault="002D34AE" w:rsidP="00D1526D">
      <w:pPr>
        <w:pStyle w:val="ListParagraph"/>
        <w:numPr>
          <w:ilvl w:val="0"/>
          <w:numId w:val="15"/>
        </w:numPr>
        <w:spacing w:line="240" w:lineRule="auto"/>
        <w:jc w:val="both"/>
        <w:rPr>
          <w:rFonts w:ascii="Times New Roman" w:hAnsi="Times New Roman" w:cs="Times New Roman"/>
          <w:lang w:val="en-IN"/>
        </w:rPr>
      </w:pPr>
      <w:r w:rsidRPr="00266CA7">
        <w:rPr>
          <w:rFonts w:ascii="Times New Roman" w:hAnsi="Times New Roman" w:cs="Times New Roman"/>
          <w:lang w:val="en-IN"/>
        </w:rPr>
        <w:t>Public Records: Court judgments or government data in the public domain might resist erasure due to their legal and historical significance.</w:t>
      </w:r>
    </w:p>
    <w:p w14:paraId="3B662ECA" w14:textId="39554746" w:rsidR="002D34AE" w:rsidRPr="00266CA7" w:rsidRDefault="002D34AE" w:rsidP="00D1526D">
      <w:pPr>
        <w:spacing w:line="240" w:lineRule="auto"/>
        <w:jc w:val="both"/>
        <w:rPr>
          <w:rFonts w:ascii="Times New Roman" w:hAnsi="Times New Roman" w:cs="Times New Roman"/>
          <w:lang w:val="en-IN"/>
        </w:rPr>
      </w:pPr>
      <w:r w:rsidRPr="00266CA7">
        <w:rPr>
          <w:rFonts w:ascii="Times New Roman" w:hAnsi="Times New Roman" w:cs="Times New Roman"/>
          <w:lang w:val="en-IN"/>
        </w:rPr>
        <w:t>This tension mirrors global debates, such as those under the European Union’s General Data Protection Regulation (GDPR), where the Right to be Forgotten (Article 17) must coexist with press freedoms and public interest.</w:t>
      </w:r>
    </w:p>
    <w:p w14:paraId="6128A8E1" w14:textId="12F77C3F" w:rsidR="002D34AE" w:rsidRPr="00266CA7" w:rsidRDefault="002D34AE" w:rsidP="00D1526D">
      <w:pPr>
        <w:spacing w:line="240" w:lineRule="auto"/>
        <w:jc w:val="both"/>
        <w:rPr>
          <w:rFonts w:ascii="Times New Roman" w:hAnsi="Times New Roman" w:cs="Times New Roman"/>
          <w:u w:val="single"/>
          <w:lang w:val="en-IN"/>
        </w:rPr>
      </w:pPr>
      <w:r w:rsidRPr="00266CA7">
        <w:rPr>
          <w:rFonts w:ascii="Times New Roman" w:hAnsi="Times New Roman" w:cs="Times New Roman"/>
          <w:u w:val="single"/>
          <w:lang w:val="en-IN"/>
        </w:rPr>
        <w:t>Judicial Context and the DPDP Act</w:t>
      </w:r>
    </w:p>
    <w:p w14:paraId="39E85FEA" w14:textId="42CE5D26" w:rsidR="002D34AE" w:rsidRPr="00266CA7" w:rsidRDefault="002D34AE" w:rsidP="00D1526D">
      <w:pPr>
        <w:spacing w:line="240" w:lineRule="auto"/>
        <w:jc w:val="both"/>
        <w:rPr>
          <w:rFonts w:ascii="Times New Roman" w:hAnsi="Times New Roman" w:cs="Times New Roman"/>
          <w:lang w:val="en-IN"/>
        </w:rPr>
      </w:pPr>
      <w:r w:rsidRPr="00266CA7">
        <w:rPr>
          <w:rFonts w:ascii="Times New Roman" w:hAnsi="Times New Roman" w:cs="Times New Roman"/>
          <w:lang w:val="en-IN"/>
        </w:rPr>
        <w:t xml:space="preserve">Prior to the DPDP Act, Indian courts addressed the Right to be </w:t>
      </w:r>
      <w:proofErr w:type="gramStart"/>
      <w:r w:rsidRPr="00266CA7">
        <w:rPr>
          <w:rFonts w:ascii="Times New Roman" w:hAnsi="Times New Roman" w:cs="Times New Roman"/>
          <w:lang w:val="en-IN"/>
        </w:rPr>
        <w:t>Forgotten</w:t>
      </w:r>
      <w:proofErr w:type="gramEnd"/>
      <w:r w:rsidRPr="00266CA7">
        <w:rPr>
          <w:rFonts w:ascii="Times New Roman" w:hAnsi="Times New Roman" w:cs="Times New Roman"/>
          <w:lang w:val="en-IN"/>
        </w:rPr>
        <w:t xml:space="preserve"> on a case-by-case basis, often without a unified legal framework. For instance, In the </w:t>
      </w:r>
      <w:proofErr w:type="spellStart"/>
      <w:r w:rsidRPr="00266CA7">
        <w:rPr>
          <w:rFonts w:ascii="Times New Roman" w:hAnsi="Times New Roman" w:cs="Times New Roman"/>
          <w:lang w:val="en-IN"/>
        </w:rPr>
        <w:t>Karmanya</w:t>
      </w:r>
      <w:proofErr w:type="spellEnd"/>
      <w:r w:rsidRPr="00266CA7">
        <w:rPr>
          <w:rFonts w:ascii="Times New Roman" w:hAnsi="Times New Roman" w:cs="Times New Roman"/>
          <w:lang w:val="en-IN"/>
        </w:rPr>
        <w:t xml:space="preserve"> Singh </w:t>
      </w:r>
      <w:proofErr w:type="spellStart"/>
      <w:r w:rsidRPr="00266CA7">
        <w:rPr>
          <w:rFonts w:ascii="Times New Roman" w:hAnsi="Times New Roman" w:cs="Times New Roman"/>
          <w:lang w:val="en-IN"/>
        </w:rPr>
        <w:t>Sareen</w:t>
      </w:r>
      <w:proofErr w:type="spellEnd"/>
      <w:r w:rsidRPr="00266CA7">
        <w:rPr>
          <w:rFonts w:ascii="Times New Roman" w:hAnsi="Times New Roman" w:cs="Times New Roman"/>
          <w:lang w:val="en-IN"/>
        </w:rPr>
        <w:t xml:space="preserve"> </w:t>
      </w:r>
      <w:proofErr w:type="spellStart"/>
      <w:r w:rsidRPr="00266CA7">
        <w:rPr>
          <w:rFonts w:ascii="Times New Roman" w:hAnsi="Times New Roman" w:cs="Times New Roman"/>
          <w:lang w:val="en-IN"/>
        </w:rPr>
        <w:t>vs</w:t>
      </w:r>
      <w:proofErr w:type="spellEnd"/>
      <w:r w:rsidRPr="00266CA7">
        <w:rPr>
          <w:rFonts w:ascii="Times New Roman" w:hAnsi="Times New Roman" w:cs="Times New Roman"/>
          <w:lang w:val="en-IN"/>
        </w:rPr>
        <w:t xml:space="preserve"> Union of India case, the Delhi High Court emphasized data privacy in the context of social media but stopped short of enforcing </w:t>
      </w:r>
      <w:proofErr w:type="spellStart"/>
      <w:r w:rsidRPr="00266CA7">
        <w:rPr>
          <w:rFonts w:ascii="Times New Roman" w:hAnsi="Times New Roman" w:cs="Times New Roman"/>
          <w:lang w:val="en-IN"/>
        </w:rPr>
        <w:t>erasure.The</w:t>
      </w:r>
      <w:proofErr w:type="spellEnd"/>
      <w:r w:rsidRPr="00266CA7">
        <w:rPr>
          <w:rFonts w:ascii="Times New Roman" w:hAnsi="Times New Roman" w:cs="Times New Roman"/>
          <w:lang w:val="en-IN"/>
        </w:rPr>
        <w:t xml:space="preserve"> Karnataka High Court in 2018 allowed an individual to remove personal details from court records to protect their reputation, </w:t>
      </w:r>
      <w:proofErr w:type="spellStart"/>
      <w:r w:rsidRPr="00266CA7">
        <w:rPr>
          <w:rFonts w:ascii="Times New Roman" w:hAnsi="Times New Roman" w:cs="Times New Roman"/>
          <w:lang w:val="en-IN"/>
        </w:rPr>
        <w:t>signaling</w:t>
      </w:r>
      <w:proofErr w:type="spellEnd"/>
      <w:r w:rsidRPr="00266CA7">
        <w:rPr>
          <w:rFonts w:ascii="Times New Roman" w:hAnsi="Times New Roman" w:cs="Times New Roman"/>
          <w:lang w:val="en-IN"/>
        </w:rPr>
        <w:t xml:space="preserve"> judicial support for privacy.</w:t>
      </w:r>
    </w:p>
    <w:p w14:paraId="00511F37" w14:textId="77777777" w:rsidR="002D34AE" w:rsidRPr="00266CA7" w:rsidRDefault="002D34AE" w:rsidP="00D1526D">
      <w:pPr>
        <w:spacing w:line="240" w:lineRule="auto"/>
        <w:jc w:val="both"/>
        <w:rPr>
          <w:rFonts w:ascii="Times New Roman" w:hAnsi="Times New Roman" w:cs="Times New Roman"/>
          <w:lang w:val="en-IN"/>
        </w:rPr>
      </w:pPr>
      <w:r w:rsidRPr="00266CA7">
        <w:rPr>
          <w:rFonts w:ascii="Times New Roman" w:hAnsi="Times New Roman" w:cs="Times New Roman"/>
          <w:lang w:val="en-IN"/>
        </w:rPr>
        <w:lastRenderedPageBreak/>
        <w:t>The DPDP Act now provides a statutory basis for such requests, reducing reliance on judicial discretion. However, courts will likely continue to play a role in interpreting exceptions, especially when freedom of speech or public interest is invoked.</w:t>
      </w:r>
    </w:p>
    <w:p w14:paraId="660BD847" w14:textId="01D84882" w:rsidR="002D34AE" w:rsidRPr="00266CA7" w:rsidRDefault="002D34AE" w:rsidP="00D1526D">
      <w:pPr>
        <w:spacing w:line="240" w:lineRule="auto"/>
        <w:jc w:val="both"/>
        <w:rPr>
          <w:rFonts w:ascii="Times New Roman" w:hAnsi="Times New Roman" w:cs="Times New Roman"/>
          <w:u w:val="single"/>
          <w:lang w:val="en-IN"/>
        </w:rPr>
      </w:pPr>
      <w:r w:rsidRPr="00266CA7">
        <w:rPr>
          <w:rFonts w:ascii="Times New Roman" w:hAnsi="Times New Roman" w:cs="Times New Roman"/>
          <w:u w:val="single"/>
          <w:lang w:val="en-IN"/>
        </w:rPr>
        <w:t xml:space="preserve">Practical Challenges </w:t>
      </w:r>
      <w:proofErr w:type="gramStart"/>
      <w:r w:rsidRPr="00266CA7">
        <w:rPr>
          <w:rFonts w:ascii="Times New Roman" w:hAnsi="Times New Roman" w:cs="Times New Roman"/>
          <w:u w:val="single"/>
          <w:lang w:val="en-IN"/>
        </w:rPr>
        <w:t>Under</w:t>
      </w:r>
      <w:proofErr w:type="gramEnd"/>
      <w:r w:rsidRPr="00266CA7">
        <w:rPr>
          <w:rFonts w:ascii="Times New Roman" w:hAnsi="Times New Roman" w:cs="Times New Roman"/>
          <w:u w:val="single"/>
          <w:lang w:val="en-IN"/>
        </w:rPr>
        <w:t xml:space="preserve"> the DPDP Act</w:t>
      </w:r>
    </w:p>
    <w:p w14:paraId="6BFE9345" w14:textId="61626490" w:rsidR="002D34AE" w:rsidRPr="00266CA7" w:rsidRDefault="002D34AE" w:rsidP="00D1526D">
      <w:pPr>
        <w:spacing w:line="240" w:lineRule="auto"/>
        <w:jc w:val="both"/>
        <w:rPr>
          <w:rFonts w:ascii="Times New Roman" w:hAnsi="Times New Roman" w:cs="Times New Roman"/>
          <w:lang w:val="en-IN"/>
        </w:rPr>
      </w:pPr>
      <w:r w:rsidRPr="00266CA7">
        <w:rPr>
          <w:rFonts w:ascii="Times New Roman" w:hAnsi="Times New Roman" w:cs="Times New Roman"/>
          <w:lang w:val="en-IN"/>
        </w:rPr>
        <w:t>While the Act establishes a framework for the right to erasure, implementing it poses challenges:</w:t>
      </w:r>
    </w:p>
    <w:p w14:paraId="2064A1A6" w14:textId="3D94021F" w:rsidR="002D34AE" w:rsidRPr="00266CA7" w:rsidRDefault="002D34AE" w:rsidP="00D1526D">
      <w:pPr>
        <w:spacing w:line="240" w:lineRule="auto"/>
        <w:jc w:val="both"/>
        <w:rPr>
          <w:rFonts w:ascii="Times New Roman" w:hAnsi="Times New Roman" w:cs="Times New Roman"/>
          <w:lang w:val="en-IN"/>
        </w:rPr>
      </w:pPr>
      <w:r w:rsidRPr="00266CA7">
        <w:rPr>
          <w:rFonts w:ascii="Times New Roman" w:hAnsi="Times New Roman" w:cs="Times New Roman"/>
          <w:lang w:val="en-IN"/>
        </w:rPr>
        <w:t>1. Global Reach of Data:</w:t>
      </w:r>
    </w:p>
    <w:p w14:paraId="3E109762" w14:textId="4920D649" w:rsidR="002D34AE" w:rsidRPr="00266CA7" w:rsidRDefault="002D34AE" w:rsidP="00D1526D">
      <w:pPr>
        <w:spacing w:line="240" w:lineRule="auto"/>
        <w:jc w:val="both"/>
        <w:rPr>
          <w:rFonts w:ascii="Times New Roman" w:hAnsi="Times New Roman" w:cs="Times New Roman"/>
          <w:lang w:val="en-IN"/>
        </w:rPr>
      </w:pPr>
      <w:r w:rsidRPr="00266CA7">
        <w:rPr>
          <w:rFonts w:ascii="Times New Roman" w:hAnsi="Times New Roman" w:cs="Times New Roman"/>
          <w:lang w:val="en-IN"/>
        </w:rPr>
        <w:t>The internet transcends borders, and data hosted outside India may not fall under the DPDP Act’s jurisdiction. For example, a foreign news site publishing an Indian citizen’s data might not comply with an erasure request. This limits the Act’s effectiveness in fully realizing the Right to be forgotten.</w:t>
      </w:r>
    </w:p>
    <w:p w14:paraId="1D8C5947" w14:textId="2A4FA21B" w:rsidR="002D34AE" w:rsidRPr="00266CA7" w:rsidRDefault="002D34AE" w:rsidP="00D1526D">
      <w:pPr>
        <w:spacing w:line="240" w:lineRule="auto"/>
        <w:jc w:val="both"/>
        <w:rPr>
          <w:rFonts w:ascii="Times New Roman" w:hAnsi="Times New Roman" w:cs="Times New Roman"/>
          <w:lang w:val="en-IN"/>
        </w:rPr>
      </w:pPr>
      <w:r w:rsidRPr="00266CA7">
        <w:rPr>
          <w:rFonts w:ascii="Times New Roman" w:hAnsi="Times New Roman" w:cs="Times New Roman"/>
          <w:lang w:val="en-IN"/>
        </w:rPr>
        <w:t>2. Balancing Test:</w:t>
      </w:r>
    </w:p>
    <w:p w14:paraId="258A34E4" w14:textId="7DA78DA6" w:rsidR="002D34AE" w:rsidRPr="00266CA7" w:rsidRDefault="002D34AE" w:rsidP="00D1526D">
      <w:pPr>
        <w:spacing w:line="240" w:lineRule="auto"/>
        <w:jc w:val="both"/>
        <w:rPr>
          <w:rFonts w:ascii="Times New Roman" w:hAnsi="Times New Roman" w:cs="Times New Roman"/>
          <w:lang w:val="en-IN"/>
        </w:rPr>
      </w:pPr>
      <w:r w:rsidRPr="00266CA7">
        <w:rPr>
          <w:rFonts w:ascii="Times New Roman" w:hAnsi="Times New Roman" w:cs="Times New Roman"/>
          <w:lang w:val="en-IN"/>
        </w:rPr>
        <w:t>The Act does not provide detailed guidelines on weighing privacy against freedom of speech or public interest. This ambiguity may lead to inconsistent application by data fiduciaries or disputes requiring judicial resolution.</w:t>
      </w:r>
    </w:p>
    <w:p w14:paraId="421BCB98" w14:textId="77858AFB" w:rsidR="002D34AE" w:rsidRPr="00266CA7" w:rsidRDefault="002D34AE" w:rsidP="00D1526D">
      <w:pPr>
        <w:spacing w:line="240" w:lineRule="auto"/>
        <w:jc w:val="both"/>
        <w:rPr>
          <w:rFonts w:ascii="Times New Roman" w:hAnsi="Times New Roman" w:cs="Times New Roman"/>
          <w:lang w:val="en-IN"/>
        </w:rPr>
      </w:pPr>
      <w:r w:rsidRPr="00266CA7">
        <w:rPr>
          <w:rFonts w:ascii="Times New Roman" w:hAnsi="Times New Roman" w:cs="Times New Roman"/>
          <w:lang w:val="en-IN"/>
        </w:rPr>
        <w:t>3. Enforcement Mechanisms:</w:t>
      </w:r>
    </w:p>
    <w:p w14:paraId="72DEF919" w14:textId="179C0D4B" w:rsidR="002D34AE" w:rsidRPr="00266CA7" w:rsidRDefault="002D34AE" w:rsidP="00D1526D">
      <w:pPr>
        <w:spacing w:line="240" w:lineRule="auto"/>
        <w:jc w:val="both"/>
        <w:rPr>
          <w:rFonts w:ascii="Times New Roman" w:hAnsi="Times New Roman" w:cs="Times New Roman"/>
          <w:lang w:val="en-IN"/>
        </w:rPr>
      </w:pPr>
      <w:r w:rsidRPr="00266CA7">
        <w:rPr>
          <w:rFonts w:ascii="Times New Roman" w:hAnsi="Times New Roman" w:cs="Times New Roman"/>
          <w:lang w:val="en-IN"/>
        </w:rPr>
        <w:t>The Data Protection Board, established under the Act, will oversee compliance, but its capacity to handle erasure requests at scale remains untested. Non-compliance by data fiduciaries could undermine the right’s practical impact.</w:t>
      </w:r>
    </w:p>
    <w:p w14:paraId="3AD3A422" w14:textId="097A4026" w:rsidR="002D34AE" w:rsidRPr="00266CA7" w:rsidRDefault="002D34AE" w:rsidP="00D1526D">
      <w:pPr>
        <w:spacing w:line="240" w:lineRule="auto"/>
        <w:jc w:val="both"/>
        <w:rPr>
          <w:rFonts w:ascii="Times New Roman" w:hAnsi="Times New Roman" w:cs="Times New Roman"/>
          <w:lang w:val="en-IN"/>
        </w:rPr>
      </w:pPr>
      <w:r w:rsidRPr="00266CA7">
        <w:rPr>
          <w:rFonts w:ascii="Times New Roman" w:hAnsi="Times New Roman" w:cs="Times New Roman"/>
          <w:lang w:val="en-IN"/>
        </w:rPr>
        <w:t>4. Public Figures:</w:t>
      </w:r>
    </w:p>
    <w:p w14:paraId="644C879D" w14:textId="6DEC05C1" w:rsidR="002D34AE" w:rsidRPr="00266CA7" w:rsidRDefault="002D34AE" w:rsidP="00D1526D">
      <w:pPr>
        <w:spacing w:line="240" w:lineRule="auto"/>
        <w:jc w:val="both"/>
        <w:rPr>
          <w:rFonts w:ascii="Times New Roman" w:hAnsi="Times New Roman" w:cs="Times New Roman"/>
          <w:lang w:val="en-IN"/>
        </w:rPr>
      </w:pPr>
      <w:r w:rsidRPr="00266CA7">
        <w:rPr>
          <w:rFonts w:ascii="Times New Roman" w:hAnsi="Times New Roman" w:cs="Times New Roman"/>
          <w:lang w:val="en-IN"/>
        </w:rPr>
        <w:t>For individuals in the public eye, distinguishing between private data and information of public relevance is complex. The Act’s broad provisions may struggle to address these nuances.</w:t>
      </w:r>
    </w:p>
    <w:p w14:paraId="415B8FB6" w14:textId="12A5B36E" w:rsidR="002D34AE" w:rsidRPr="00266CA7" w:rsidRDefault="002D34AE" w:rsidP="00D1526D">
      <w:pPr>
        <w:spacing w:line="240" w:lineRule="auto"/>
        <w:jc w:val="both"/>
        <w:rPr>
          <w:rFonts w:ascii="Times New Roman" w:hAnsi="Times New Roman" w:cs="Times New Roman"/>
          <w:u w:val="single"/>
          <w:lang w:val="en-IN"/>
        </w:rPr>
      </w:pPr>
      <w:r w:rsidRPr="00266CA7">
        <w:rPr>
          <w:rFonts w:ascii="Times New Roman" w:hAnsi="Times New Roman" w:cs="Times New Roman"/>
          <w:u w:val="single"/>
          <w:lang w:val="en-IN"/>
        </w:rPr>
        <w:t>Potential Solutions and Compromises</w:t>
      </w:r>
    </w:p>
    <w:p w14:paraId="0A5335F8" w14:textId="77777777" w:rsidR="002D34AE" w:rsidRPr="00266CA7" w:rsidRDefault="002D34AE" w:rsidP="00D1526D">
      <w:pPr>
        <w:spacing w:line="240" w:lineRule="auto"/>
        <w:jc w:val="both"/>
        <w:rPr>
          <w:rFonts w:ascii="Times New Roman" w:hAnsi="Times New Roman" w:cs="Times New Roman"/>
          <w:lang w:val="en-IN"/>
        </w:rPr>
      </w:pPr>
      <w:r w:rsidRPr="00266CA7">
        <w:rPr>
          <w:rFonts w:ascii="Times New Roman" w:hAnsi="Times New Roman" w:cs="Times New Roman"/>
          <w:lang w:val="en-IN"/>
        </w:rPr>
        <w:t>To address these challenges, the DPDP Act’s framework could evolve in practice:</w:t>
      </w:r>
    </w:p>
    <w:p w14:paraId="354A23F7" w14:textId="4001454F" w:rsidR="002D34AE" w:rsidRPr="00266CA7" w:rsidRDefault="002D34AE" w:rsidP="00D1526D">
      <w:pPr>
        <w:pStyle w:val="ListParagraph"/>
        <w:numPr>
          <w:ilvl w:val="0"/>
          <w:numId w:val="16"/>
        </w:numPr>
        <w:spacing w:line="240" w:lineRule="auto"/>
        <w:jc w:val="both"/>
        <w:rPr>
          <w:rFonts w:ascii="Times New Roman" w:hAnsi="Times New Roman" w:cs="Times New Roman"/>
          <w:lang w:val="en-IN"/>
        </w:rPr>
      </w:pPr>
      <w:r w:rsidRPr="00266CA7">
        <w:rPr>
          <w:rFonts w:ascii="Times New Roman" w:hAnsi="Times New Roman" w:cs="Times New Roman"/>
          <w:lang w:val="en-IN"/>
        </w:rPr>
        <w:t>De-Indexing: Rather than outright deletion, data could be removed from search engine results while remaining on original platforms. This preserves access for those with a legitimate interest while reducing visibility, offering a middle ground between privacy and free speech.</w:t>
      </w:r>
    </w:p>
    <w:p w14:paraId="78528F65" w14:textId="609C83AC" w:rsidR="002D34AE" w:rsidRPr="00266CA7" w:rsidRDefault="002D34AE" w:rsidP="00D1526D">
      <w:pPr>
        <w:pStyle w:val="ListParagraph"/>
        <w:numPr>
          <w:ilvl w:val="0"/>
          <w:numId w:val="16"/>
        </w:numPr>
        <w:spacing w:line="240" w:lineRule="auto"/>
        <w:jc w:val="both"/>
        <w:rPr>
          <w:rFonts w:ascii="Times New Roman" w:hAnsi="Times New Roman" w:cs="Times New Roman"/>
          <w:lang w:val="en-IN"/>
        </w:rPr>
      </w:pPr>
      <w:r w:rsidRPr="00266CA7">
        <w:rPr>
          <w:rFonts w:ascii="Times New Roman" w:hAnsi="Times New Roman" w:cs="Times New Roman"/>
          <w:lang w:val="en-IN"/>
        </w:rPr>
        <w:t>Clear Guidelines: Future rules under the Act could specify criteria for balancing rights, such as the age of the data, its public significance, and the harm it causes.</w:t>
      </w:r>
    </w:p>
    <w:p w14:paraId="345E47B7" w14:textId="17AA39DB" w:rsidR="002D34AE" w:rsidRPr="00266CA7" w:rsidRDefault="002D34AE" w:rsidP="00D1526D">
      <w:pPr>
        <w:pStyle w:val="ListParagraph"/>
        <w:numPr>
          <w:ilvl w:val="0"/>
          <w:numId w:val="16"/>
        </w:numPr>
        <w:spacing w:line="240" w:lineRule="auto"/>
        <w:jc w:val="both"/>
        <w:rPr>
          <w:rFonts w:ascii="Times New Roman" w:hAnsi="Times New Roman" w:cs="Times New Roman"/>
          <w:lang w:val="en-IN"/>
        </w:rPr>
      </w:pPr>
      <w:r w:rsidRPr="00266CA7">
        <w:rPr>
          <w:rFonts w:ascii="Times New Roman" w:hAnsi="Times New Roman" w:cs="Times New Roman"/>
          <w:lang w:val="en-IN"/>
        </w:rPr>
        <w:t>International Cooperation: Agreements with global tech firms and foreign regulators could enhance enforcement beyond India’s borders.</w:t>
      </w:r>
    </w:p>
    <w:p w14:paraId="53AB482F" w14:textId="30B8C03F" w:rsidR="007E1CDF" w:rsidRPr="00266CA7" w:rsidRDefault="007E1CDF" w:rsidP="00D1526D">
      <w:pPr>
        <w:spacing w:line="240" w:lineRule="auto"/>
        <w:jc w:val="both"/>
        <w:rPr>
          <w:rFonts w:ascii="Times New Roman" w:hAnsi="Times New Roman" w:cs="Times New Roman"/>
          <w:b/>
          <w:bCs/>
        </w:rPr>
      </w:pPr>
      <w:r w:rsidRPr="00266CA7">
        <w:rPr>
          <w:rFonts w:ascii="Times New Roman" w:hAnsi="Times New Roman" w:cs="Times New Roman"/>
          <w:b/>
          <w:bCs/>
        </w:rPr>
        <w:t>CONCLUSION &amp; SUGGESTION</w:t>
      </w:r>
      <w:r w:rsidR="00C21966" w:rsidRPr="00266CA7">
        <w:rPr>
          <w:rFonts w:ascii="Times New Roman" w:hAnsi="Times New Roman" w:cs="Times New Roman"/>
          <w:b/>
          <w:bCs/>
        </w:rPr>
        <w:t>S</w:t>
      </w:r>
    </w:p>
    <w:p w14:paraId="707EBC70" w14:textId="37BE02FA" w:rsidR="00D31304" w:rsidRPr="00266CA7" w:rsidRDefault="002D34AE" w:rsidP="00D1526D">
      <w:pPr>
        <w:spacing w:line="240" w:lineRule="auto"/>
        <w:jc w:val="both"/>
        <w:rPr>
          <w:rFonts w:ascii="Times New Roman" w:hAnsi="Times New Roman" w:cs="Times New Roman"/>
        </w:rPr>
      </w:pPr>
      <w:r w:rsidRPr="00266CA7">
        <w:rPr>
          <w:rFonts w:ascii="Times New Roman" w:hAnsi="Times New Roman" w:cs="Times New Roman"/>
        </w:rPr>
        <w:t>I</w:t>
      </w:r>
      <w:r w:rsidR="007E1CDF" w:rsidRPr="00266CA7">
        <w:rPr>
          <w:rFonts w:ascii="Times New Roman" w:hAnsi="Times New Roman" w:cs="Times New Roman"/>
        </w:rPr>
        <w:t>f an individual's previous actions are made public, the public will have easy access to read/view those erroneous actions and will condemn that person based on those actions. This might result in psychological and emotional distress for the individual, as well as having an imp</w:t>
      </w:r>
      <w:r w:rsidR="00C21966" w:rsidRPr="00266CA7">
        <w:rPr>
          <w:rFonts w:ascii="Times New Roman" w:hAnsi="Times New Roman" w:cs="Times New Roman"/>
        </w:rPr>
        <w:t>act on his current life However</w:t>
      </w:r>
      <w:proofErr w:type="gramStart"/>
      <w:r w:rsidR="00C21966" w:rsidRPr="00266CA7">
        <w:rPr>
          <w:rFonts w:ascii="Times New Roman" w:hAnsi="Times New Roman" w:cs="Times New Roman"/>
        </w:rPr>
        <w:t xml:space="preserve">, </w:t>
      </w:r>
      <w:r w:rsidR="007E1CDF" w:rsidRPr="00266CA7">
        <w:rPr>
          <w:rFonts w:ascii="Times New Roman" w:hAnsi="Times New Roman" w:cs="Times New Roman"/>
        </w:rPr>
        <w:t xml:space="preserve"> judicial</w:t>
      </w:r>
      <w:proofErr w:type="gramEnd"/>
      <w:r w:rsidR="007E1CDF" w:rsidRPr="00266CA7">
        <w:rPr>
          <w:rFonts w:ascii="Times New Roman" w:hAnsi="Times New Roman" w:cs="Times New Roman"/>
        </w:rPr>
        <w:t xml:space="preserve"> judgments have suggested that it was inherent under Article 21 of the Constitution. There must be a balance between the right to privacy and protection of personal data (as defined by Article 21 of the Indian constitution) and Internet users' freedom of information (as defined by Article 19). A comprehensive data protection law must address these concerns while minimizing the conflict between the two fundamental rights that make up the Indian constitution's golden trinity (Art. 14, 19, and 21). </w:t>
      </w:r>
    </w:p>
    <w:p w14:paraId="7FFDD88B" w14:textId="67C5CF2D" w:rsidR="00D31304" w:rsidRPr="00266CA7" w:rsidRDefault="00D31304" w:rsidP="00D1526D">
      <w:pPr>
        <w:spacing w:line="240" w:lineRule="auto"/>
        <w:jc w:val="both"/>
        <w:rPr>
          <w:rFonts w:ascii="Times New Roman" w:hAnsi="Times New Roman" w:cs="Times New Roman"/>
          <w:lang w:val="en-IN"/>
        </w:rPr>
      </w:pPr>
      <w:r w:rsidRPr="00266CA7">
        <w:rPr>
          <w:rFonts w:ascii="Times New Roman" w:hAnsi="Times New Roman" w:cs="Times New Roman"/>
          <w:lang w:val="en-IN"/>
        </w:rPr>
        <w:t xml:space="preserve">Several challenges complicate this balance including, Global enforcement by removing information from Indian platforms does not guarantee its erasure worldwide, limiting privacy protections. Subjectivity </w:t>
      </w:r>
      <w:r w:rsidRPr="00266CA7">
        <w:rPr>
          <w:rFonts w:ascii="Times New Roman" w:hAnsi="Times New Roman" w:cs="Times New Roman"/>
          <w:lang w:val="en-IN"/>
        </w:rPr>
        <w:lastRenderedPageBreak/>
        <w:t>stands decisive in deciding what constitutes "public interest" or "harm" varies by case, requiring nuanced judgment. The risk of abuse of the Right to be forgotten could be exploited to silence criticism or evade accountability.</w:t>
      </w:r>
    </w:p>
    <w:p w14:paraId="0F84F71B" w14:textId="021F7A71" w:rsidR="002D34AE" w:rsidRPr="00266CA7" w:rsidRDefault="002D34AE" w:rsidP="00D1526D">
      <w:pPr>
        <w:spacing w:line="240" w:lineRule="auto"/>
        <w:jc w:val="both"/>
        <w:rPr>
          <w:rFonts w:ascii="Times New Roman" w:hAnsi="Times New Roman" w:cs="Times New Roman"/>
          <w:lang w:val="en-IN"/>
        </w:rPr>
      </w:pPr>
      <w:r w:rsidRPr="00266CA7">
        <w:rPr>
          <w:rFonts w:ascii="Times New Roman" w:hAnsi="Times New Roman" w:cs="Times New Roman"/>
          <w:lang w:val="en-IN"/>
        </w:rPr>
        <w:t>The DPDP Act, 2023, through its right to erasure under Section 12, embeds the essence of the Right to be forgotten within India’s legal framework, reinforcing privacy as a fundamental right. However, it also highlights the inherent conflict with freedom of speech, a tension that the Act navigates through exceptions for legal obligations, public interest, and expression. While it provides a structured mechanism for individuals to reclaim control over their data, practical challenges, such as global enforcement and subjective balancing persist. As the Act is implemented, judicial interpretations and regulatory refinements will be crucial in ensuring it effectively reconciles privacy with the democratic value of free speech in India’s digital landscape.</w:t>
      </w:r>
    </w:p>
    <w:p w14:paraId="09C48B62" w14:textId="32439B42" w:rsidR="00D31304" w:rsidRPr="00266CA7" w:rsidRDefault="00D31304" w:rsidP="00D1526D">
      <w:pPr>
        <w:spacing w:line="240" w:lineRule="auto"/>
        <w:jc w:val="both"/>
        <w:rPr>
          <w:rFonts w:ascii="Times New Roman" w:hAnsi="Times New Roman" w:cs="Times New Roman"/>
          <w:lang w:val="en-IN"/>
        </w:rPr>
      </w:pPr>
      <w:r w:rsidRPr="00266CA7">
        <w:rPr>
          <w:rFonts w:ascii="Times New Roman" w:hAnsi="Times New Roman" w:cs="Times New Roman"/>
          <w:lang w:val="en-IN"/>
        </w:rPr>
        <w:t>A potential compromise lies in de-indexing rather than deleting information. De-indexing removes content from search engine results, making it less accessible while preserving it for those who seek it directly. This approach mitigates the conflict but demands careful application.</w:t>
      </w:r>
      <w:r w:rsidRPr="00266CA7">
        <w:rPr>
          <w:rFonts w:ascii="Times New Roman" w:eastAsia="Times New Roman" w:hAnsi="Times New Roman" w:cs="Times New Roman"/>
          <w:color w:val="222222"/>
          <w:kern w:val="0"/>
          <w:lang w:val="en-IN" w:eastAsia="en-IN"/>
          <w14:ligatures w14:val="none"/>
        </w:rPr>
        <w:t xml:space="preserve"> </w:t>
      </w:r>
      <w:r w:rsidRPr="00266CA7">
        <w:rPr>
          <w:rFonts w:ascii="Times New Roman" w:hAnsi="Times New Roman" w:cs="Times New Roman"/>
          <w:lang w:val="en-IN"/>
        </w:rPr>
        <w:t xml:space="preserve">The conflict between freedom of speech and privacy in the context of the Right to be </w:t>
      </w:r>
      <w:proofErr w:type="gramStart"/>
      <w:r w:rsidRPr="00266CA7">
        <w:rPr>
          <w:rFonts w:ascii="Times New Roman" w:hAnsi="Times New Roman" w:cs="Times New Roman"/>
          <w:lang w:val="en-IN"/>
        </w:rPr>
        <w:t>Forgotten</w:t>
      </w:r>
      <w:proofErr w:type="gramEnd"/>
      <w:r w:rsidRPr="00266CA7">
        <w:rPr>
          <w:rFonts w:ascii="Times New Roman" w:hAnsi="Times New Roman" w:cs="Times New Roman"/>
          <w:lang w:val="en-IN"/>
        </w:rPr>
        <w:t xml:space="preserve"> is a complex issue in India. Both rights, deeply rooted in the Constitution, serve essential </w:t>
      </w:r>
      <w:proofErr w:type="gramStart"/>
      <w:r w:rsidRPr="00266CA7">
        <w:rPr>
          <w:rFonts w:ascii="Times New Roman" w:hAnsi="Times New Roman" w:cs="Times New Roman"/>
          <w:lang w:val="en-IN"/>
        </w:rPr>
        <w:t>purposes,</w:t>
      </w:r>
      <w:proofErr w:type="gramEnd"/>
      <w:r w:rsidRPr="00266CA7">
        <w:rPr>
          <w:rFonts w:ascii="Times New Roman" w:hAnsi="Times New Roman" w:cs="Times New Roman"/>
          <w:lang w:val="en-IN"/>
        </w:rPr>
        <w:t xml:space="preserve"> freedom of speech upholds democracy, while privacy protects dignity. Without specific legislation, Indian courts navigate this tension by weighing public interest, relevance, and individual harm. As the digital landscape evolves, this balancing act remains a critical challenge, reflecting the broader struggle to reconcile individual rights with collective freedoms in a connected world.</w:t>
      </w:r>
    </w:p>
    <w:p w14:paraId="5AAB5A15" w14:textId="49100CF2" w:rsidR="007E1CDF" w:rsidRPr="00266CA7" w:rsidRDefault="0016004A" w:rsidP="00D1526D">
      <w:pPr>
        <w:spacing w:line="240" w:lineRule="auto"/>
        <w:jc w:val="both"/>
        <w:rPr>
          <w:rFonts w:ascii="Times New Roman" w:hAnsi="Times New Roman" w:cs="Times New Roman"/>
        </w:rPr>
      </w:pPr>
      <w:r w:rsidRPr="00266CA7">
        <w:rPr>
          <w:rFonts w:ascii="Times New Roman" w:hAnsi="Times New Roman" w:cs="Times New Roman"/>
        </w:rPr>
        <w:t xml:space="preserve">The tensions between right to respect for privacy and the freedom of expression are easy to identify, but difficult to </w:t>
      </w:r>
      <w:r w:rsidR="002D50A7" w:rsidRPr="00266CA7">
        <w:rPr>
          <w:rFonts w:ascii="Times New Roman" w:hAnsi="Times New Roman" w:cs="Times New Roman"/>
        </w:rPr>
        <w:t>resolve. What</w:t>
      </w:r>
      <w:r w:rsidRPr="00266CA7">
        <w:rPr>
          <w:rFonts w:ascii="Times New Roman" w:hAnsi="Times New Roman" w:cs="Times New Roman"/>
        </w:rPr>
        <w:t xml:space="preserve"> courts and other adjudicatory bodies must keep in mind while balancing freedom of expression and the right to be forgotten is that both the rights are fundamental, and yet qualified. Therefore, both the rights must be balanced in a fair and proportionate manner without giving precedence to one over the other. The ideal method is to adopt a case-by-case analysis, considering in each situation whether there was a reasonable expectation of privacy, whether there was a reasonable expectation of a duty of confidence, how the information was collected, and whether an individual is personally identifiable using the collected information. This test would give courts a consistent approach to analyze the case and arrive at a decision.</w:t>
      </w:r>
    </w:p>
    <w:p w14:paraId="272BC11F" w14:textId="71DEDF43" w:rsidR="007E1CDF" w:rsidRPr="00266CA7" w:rsidRDefault="007E1CDF" w:rsidP="00D1526D">
      <w:pPr>
        <w:spacing w:line="240" w:lineRule="auto"/>
        <w:jc w:val="both"/>
        <w:rPr>
          <w:rFonts w:ascii="Times New Roman" w:hAnsi="Times New Roman" w:cs="Times New Roman"/>
        </w:rPr>
      </w:pPr>
      <w:r w:rsidRPr="00266CA7">
        <w:rPr>
          <w:rFonts w:ascii="Times New Roman" w:hAnsi="Times New Roman" w:cs="Times New Roman"/>
        </w:rPr>
        <w:sym w:font="Symbol" w:char="F0B7"/>
      </w:r>
      <w:r w:rsidRPr="00266CA7">
        <w:rPr>
          <w:rFonts w:ascii="Times New Roman" w:hAnsi="Times New Roman" w:cs="Times New Roman"/>
        </w:rPr>
        <w:t xml:space="preserve"> If the provision is not enacted it would </w:t>
      </w:r>
      <w:r w:rsidR="00D728FA" w:rsidRPr="00266CA7">
        <w:rPr>
          <w:rFonts w:ascii="Times New Roman" w:hAnsi="Times New Roman" w:cs="Times New Roman"/>
        </w:rPr>
        <w:t>will</w:t>
      </w:r>
      <w:r w:rsidRPr="00266CA7">
        <w:rPr>
          <w:rFonts w:ascii="Times New Roman" w:hAnsi="Times New Roman" w:cs="Times New Roman"/>
        </w:rPr>
        <w:t xml:space="preserve"> cause substantial damage or harm due to the availability of the search results linked to their name.</w:t>
      </w:r>
    </w:p>
    <w:p w14:paraId="154BB812" w14:textId="2E4F4544" w:rsidR="007E1CDF" w:rsidRPr="00266CA7" w:rsidRDefault="007E1CDF" w:rsidP="00D1526D">
      <w:pPr>
        <w:spacing w:line="240" w:lineRule="auto"/>
        <w:jc w:val="both"/>
        <w:rPr>
          <w:rFonts w:ascii="Times New Roman" w:hAnsi="Times New Roman" w:cs="Times New Roman"/>
        </w:rPr>
      </w:pPr>
      <w:r w:rsidRPr="00266CA7">
        <w:rPr>
          <w:rFonts w:ascii="Times New Roman" w:hAnsi="Times New Roman" w:cs="Times New Roman"/>
        </w:rPr>
        <w:t xml:space="preserve"> </w:t>
      </w:r>
      <w:r w:rsidRPr="00266CA7">
        <w:rPr>
          <w:rFonts w:ascii="Times New Roman" w:hAnsi="Times New Roman" w:cs="Times New Roman"/>
        </w:rPr>
        <w:sym w:font="Symbol" w:char="F0B7"/>
      </w:r>
      <w:r w:rsidRPr="00266CA7">
        <w:rPr>
          <w:rFonts w:ascii="Times New Roman" w:hAnsi="Times New Roman" w:cs="Times New Roman"/>
        </w:rPr>
        <w:t xml:space="preserve"> The Right is required </w:t>
      </w:r>
      <w:r w:rsidR="00D728FA" w:rsidRPr="00266CA7">
        <w:rPr>
          <w:rFonts w:ascii="Times New Roman" w:hAnsi="Times New Roman" w:cs="Times New Roman"/>
        </w:rPr>
        <w:t>for</w:t>
      </w:r>
      <w:r w:rsidRPr="00266CA7">
        <w:rPr>
          <w:rFonts w:ascii="Times New Roman" w:hAnsi="Times New Roman" w:cs="Times New Roman"/>
        </w:rPr>
        <w:t xml:space="preserve"> people to have more and greater control over their personal information on the Internet.</w:t>
      </w:r>
    </w:p>
    <w:p w14:paraId="2253D743" w14:textId="77777777" w:rsidR="007E1CDF" w:rsidRPr="00266CA7" w:rsidRDefault="007E1CDF" w:rsidP="00D1526D">
      <w:pPr>
        <w:spacing w:line="240" w:lineRule="auto"/>
        <w:jc w:val="both"/>
        <w:rPr>
          <w:rFonts w:ascii="Times New Roman" w:hAnsi="Times New Roman" w:cs="Times New Roman"/>
        </w:rPr>
      </w:pPr>
      <w:r w:rsidRPr="00266CA7">
        <w:rPr>
          <w:rFonts w:ascii="Times New Roman" w:hAnsi="Times New Roman" w:cs="Times New Roman"/>
        </w:rPr>
        <w:t xml:space="preserve"> </w:t>
      </w:r>
      <w:r w:rsidRPr="00266CA7">
        <w:rPr>
          <w:rFonts w:ascii="Times New Roman" w:hAnsi="Times New Roman" w:cs="Times New Roman"/>
        </w:rPr>
        <w:sym w:font="Symbol" w:char="F0B7"/>
      </w:r>
      <w:r w:rsidRPr="00266CA7">
        <w:rPr>
          <w:rFonts w:ascii="Times New Roman" w:hAnsi="Times New Roman" w:cs="Times New Roman"/>
        </w:rPr>
        <w:t xml:space="preserve"> Victims of sexually explicit videos/pictures frequently placed on social media platforms by perpetrators to frighten and harass women may be able to use the Right to be forgotten as a remedy. </w:t>
      </w:r>
    </w:p>
    <w:p w14:paraId="67BE8DEA" w14:textId="6A52278E" w:rsidR="00DF762D" w:rsidRPr="00266CA7" w:rsidRDefault="007E1CDF" w:rsidP="00D1526D">
      <w:pPr>
        <w:spacing w:line="240" w:lineRule="auto"/>
        <w:jc w:val="both"/>
        <w:rPr>
          <w:rFonts w:ascii="Times New Roman" w:hAnsi="Times New Roman" w:cs="Times New Roman"/>
        </w:rPr>
      </w:pPr>
      <w:r w:rsidRPr="00266CA7">
        <w:rPr>
          <w:rFonts w:ascii="Times New Roman" w:hAnsi="Times New Roman" w:cs="Times New Roman"/>
        </w:rPr>
        <w:sym w:font="Symbol" w:char="F0B7"/>
      </w:r>
      <w:r w:rsidRPr="00266CA7">
        <w:rPr>
          <w:rFonts w:ascii="Times New Roman" w:hAnsi="Times New Roman" w:cs="Times New Roman"/>
        </w:rPr>
        <w:t xml:space="preserve"> Countries must consider how to develop the appropriate constitutive principles for the logical space of online information.</w:t>
      </w:r>
    </w:p>
    <w:p w14:paraId="762AE375" w14:textId="722F94A9" w:rsidR="00DF762D" w:rsidRPr="00266CA7" w:rsidRDefault="00235DD1" w:rsidP="00D1526D">
      <w:pPr>
        <w:spacing w:line="240" w:lineRule="auto"/>
        <w:jc w:val="both"/>
        <w:rPr>
          <w:rFonts w:ascii="Times New Roman" w:hAnsi="Times New Roman" w:cs="Times New Roman"/>
        </w:rPr>
      </w:pPr>
      <w:r w:rsidRPr="00266CA7">
        <w:rPr>
          <w:rFonts w:ascii="Times New Roman" w:hAnsi="Times New Roman" w:cs="Times New Roman"/>
        </w:rPr>
        <w:t xml:space="preserve">Many constitutional flaws plague the right to be forgotten, making it incompatible with its Indian context. Article 19 of the Indian Constitution preserves individuals' freedom of expression and allows an individual to post content online about another person </w:t>
      </w:r>
      <w:r w:rsidR="00D728FA" w:rsidRPr="00266CA7">
        <w:rPr>
          <w:rFonts w:ascii="Times New Roman" w:hAnsi="Times New Roman" w:cs="Times New Roman"/>
        </w:rPr>
        <w:t>if</w:t>
      </w:r>
      <w:r w:rsidRPr="00266CA7">
        <w:rPr>
          <w:rFonts w:ascii="Times New Roman" w:hAnsi="Times New Roman" w:cs="Times New Roman"/>
        </w:rPr>
        <w:t xml:space="preserve"> it is not prohibited by statutory law. As a result, the GDPR's broad definition of personal data cannot be protected under the constitution since it would violate the right to freedom of expression. As a result, the right to be forgotten in its current version would be incompatible with the Indian context, both substantively and procedurally. The right to be forgotten is a complicated subject since it blurs the line between the right to privacy and the right to free speech and expression and therefore the Right to be forgotten must be established statutorily under Indian law and </w:t>
      </w:r>
      <w:r w:rsidRPr="00266CA7">
        <w:rPr>
          <w:rFonts w:ascii="Times New Roman" w:hAnsi="Times New Roman" w:cs="Times New Roman"/>
        </w:rPr>
        <w:lastRenderedPageBreak/>
        <w:t>must apply to both private individuals and the government</w:t>
      </w:r>
      <w:r w:rsidR="002A2303" w:rsidRPr="00266CA7">
        <w:rPr>
          <w:rFonts w:ascii="Times New Roman" w:hAnsi="Times New Roman" w:cs="Times New Roman"/>
        </w:rPr>
        <w:t xml:space="preserve">. It is admirable that the policy makers of the country wish to take a step forward </w:t>
      </w:r>
      <w:r w:rsidR="00D728FA" w:rsidRPr="00266CA7">
        <w:rPr>
          <w:rFonts w:ascii="Times New Roman" w:hAnsi="Times New Roman" w:cs="Times New Roman"/>
        </w:rPr>
        <w:t>about</w:t>
      </w:r>
      <w:r w:rsidR="002A2303" w:rsidRPr="00266CA7">
        <w:rPr>
          <w:rFonts w:ascii="Times New Roman" w:hAnsi="Times New Roman" w:cs="Times New Roman"/>
        </w:rPr>
        <w:t xml:space="preserve"> data rights. However, before taking this step, they must ensure that they remain on firm </w:t>
      </w:r>
      <w:proofErr w:type="gramStart"/>
      <w:r w:rsidR="002A2303" w:rsidRPr="00266CA7">
        <w:rPr>
          <w:rFonts w:ascii="Times New Roman" w:hAnsi="Times New Roman" w:cs="Times New Roman"/>
        </w:rPr>
        <w:t>ground,</w:t>
      </w:r>
      <w:proofErr w:type="gramEnd"/>
      <w:r w:rsidR="002A2303" w:rsidRPr="00266CA7">
        <w:rPr>
          <w:rFonts w:ascii="Times New Roman" w:hAnsi="Times New Roman" w:cs="Times New Roman"/>
        </w:rPr>
        <w:t xml:space="preserve"> otherwise, they run the risk of being caught in a quicksand of confusion and litigation which will only serve to detract a</w:t>
      </w:r>
      <w:bookmarkStart w:id="0" w:name="_GoBack"/>
      <w:bookmarkEnd w:id="0"/>
      <w:r w:rsidR="002A2303" w:rsidRPr="00266CA7">
        <w:rPr>
          <w:rFonts w:ascii="Times New Roman" w:hAnsi="Times New Roman" w:cs="Times New Roman"/>
        </w:rPr>
        <w:t>way from the evolution in rights which was envisioned.</w:t>
      </w:r>
    </w:p>
    <w:sectPr w:rsidR="00DF762D" w:rsidRPr="00266C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65267C" w14:textId="77777777" w:rsidR="002C183A" w:rsidRDefault="002C183A" w:rsidP="00596382">
      <w:pPr>
        <w:spacing w:after="0" w:line="240" w:lineRule="auto"/>
      </w:pPr>
      <w:r>
        <w:separator/>
      </w:r>
    </w:p>
  </w:endnote>
  <w:endnote w:type="continuationSeparator" w:id="0">
    <w:p w14:paraId="7C9F9D04" w14:textId="77777777" w:rsidR="002C183A" w:rsidRDefault="002C183A" w:rsidP="00596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C9F553" w14:textId="77777777" w:rsidR="002C183A" w:rsidRDefault="002C183A" w:rsidP="00596382">
      <w:pPr>
        <w:spacing w:after="0" w:line="240" w:lineRule="auto"/>
      </w:pPr>
      <w:r>
        <w:separator/>
      </w:r>
    </w:p>
  </w:footnote>
  <w:footnote w:type="continuationSeparator" w:id="0">
    <w:p w14:paraId="78AEA8DF" w14:textId="77777777" w:rsidR="002C183A" w:rsidRDefault="002C183A" w:rsidP="00596382">
      <w:pPr>
        <w:spacing w:after="0" w:line="240" w:lineRule="auto"/>
      </w:pPr>
      <w:r>
        <w:continuationSeparator/>
      </w:r>
    </w:p>
  </w:footnote>
  <w:footnote w:id="1">
    <w:p w14:paraId="4870DE82" w14:textId="5C58C96C" w:rsidR="00596382" w:rsidRPr="00266CA7" w:rsidRDefault="00596382">
      <w:pPr>
        <w:pStyle w:val="FootnoteText"/>
        <w:rPr>
          <w:rFonts w:ascii="Times New Roman" w:hAnsi="Times New Roman" w:cs="Times New Roman"/>
          <w:sz w:val="18"/>
          <w:szCs w:val="18"/>
        </w:rPr>
      </w:pPr>
      <w:r w:rsidRPr="00266CA7">
        <w:rPr>
          <w:rStyle w:val="FootnoteReference"/>
          <w:rFonts w:ascii="Times New Roman" w:hAnsi="Times New Roman" w:cs="Times New Roman"/>
          <w:sz w:val="18"/>
          <w:szCs w:val="18"/>
        </w:rPr>
        <w:footnoteRef/>
      </w:r>
      <w:r w:rsidRPr="00266CA7">
        <w:rPr>
          <w:rFonts w:ascii="Times New Roman" w:hAnsi="Times New Roman" w:cs="Times New Roman"/>
          <w:sz w:val="18"/>
          <w:szCs w:val="18"/>
        </w:rPr>
        <w:t xml:space="preserve"> Case C-131/12, Google Spain v AEPD, 2014, ECLI</w:t>
      </w:r>
      <w:proofErr w:type="gramStart"/>
      <w:r w:rsidRPr="00266CA7">
        <w:rPr>
          <w:rFonts w:ascii="Times New Roman" w:hAnsi="Times New Roman" w:cs="Times New Roman"/>
          <w:sz w:val="18"/>
          <w:szCs w:val="18"/>
        </w:rPr>
        <w:t>:EU:C:2014:317</w:t>
      </w:r>
      <w:proofErr w:type="gramEnd"/>
      <w:r w:rsidR="00C86B95" w:rsidRPr="00266CA7">
        <w:rPr>
          <w:rFonts w:ascii="Times New Roman" w:hAnsi="Times New Roman" w:cs="Times New Roman"/>
          <w:sz w:val="18"/>
          <w:szCs w:val="18"/>
        </w:rPr>
        <w:t>.</w:t>
      </w:r>
    </w:p>
  </w:footnote>
  <w:footnote w:id="2">
    <w:p w14:paraId="02B8629C" w14:textId="1B0CFD29" w:rsidR="00C86B95" w:rsidRPr="00266CA7" w:rsidRDefault="00C86B95">
      <w:pPr>
        <w:pStyle w:val="FootnoteText"/>
        <w:rPr>
          <w:rFonts w:ascii="Times New Roman" w:hAnsi="Times New Roman" w:cs="Times New Roman"/>
          <w:sz w:val="18"/>
          <w:szCs w:val="18"/>
        </w:rPr>
      </w:pPr>
      <w:r w:rsidRPr="00266CA7">
        <w:rPr>
          <w:rStyle w:val="FootnoteReference"/>
          <w:rFonts w:ascii="Times New Roman" w:hAnsi="Times New Roman" w:cs="Times New Roman"/>
          <w:sz w:val="18"/>
          <w:szCs w:val="18"/>
        </w:rPr>
        <w:footnoteRef/>
      </w:r>
      <w:r w:rsidRPr="00266CA7">
        <w:rPr>
          <w:rFonts w:ascii="Times New Roman" w:hAnsi="Times New Roman" w:cs="Times New Roman"/>
          <w:sz w:val="18"/>
          <w:szCs w:val="18"/>
        </w:rPr>
        <w:t xml:space="preserve"> </w:t>
      </w:r>
      <w:proofErr w:type="gramStart"/>
      <w:r w:rsidRPr="00266CA7">
        <w:rPr>
          <w:rFonts w:ascii="Times New Roman" w:hAnsi="Times New Roman" w:cs="Times New Roman"/>
          <w:sz w:val="18"/>
          <w:szCs w:val="18"/>
        </w:rPr>
        <w:t>Justice KS Puttuswamy (Retd.) v Union of India, (2017) 10 SCC 1.</w:t>
      </w:r>
      <w:proofErr w:type="gramEnd"/>
    </w:p>
  </w:footnote>
  <w:footnote w:id="3">
    <w:p w14:paraId="4DB9FAAC" w14:textId="198EDEA6" w:rsidR="00C86B95" w:rsidRPr="00CA6F93" w:rsidRDefault="00C86B95">
      <w:pPr>
        <w:pStyle w:val="FootnoteText"/>
        <w:rPr>
          <w:rFonts w:ascii="Times New Roman" w:hAnsi="Times New Roman" w:cs="Times New Roman"/>
        </w:rPr>
      </w:pPr>
      <w:r w:rsidRPr="00266CA7">
        <w:rPr>
          <w:rStyle w:val="FootnoteReference"/>
          <w:rFonts w:ascii="Times New Roman" w:hAnsi="Times New Roman" w:cs="Times New Roman"/>
          <w:sz w:val="18"/>
          <w:szCs w:val="18"/>
        </w:rPr>
        <w:footnoteRef/>
      </w:r>
      <w:r w:rsidRPr="00266CA7">
        <w:rPr>
          <w:rFonts w:ascii="Times New Roman" w:hAnsi="Times New Roman" w:cs="Times New Roman"/>
          <w:sz w:val="18"/>
          <w:szCs w:val="18"/>
        </w:rPr>
        <w:t xml:space="preserve"> </w:t>
      </w:r>
      <w:proofErr w:type="gramStart"/>
      <w:r w:rsidR="00CA6F93" w:rsidRPr="00266CA7">
        <w:rPr>
          <w:rFonts w:ascii="Times New Roman" w:hAnsi="Times New Roman" w:cs="Times New Roman"/>
          <w:sz w:val="18"/>
          <w:szCs w:val="18"/>
        </w:rPr>
        <w:t xml:space="preserve">The Personal Data Protection </w:t>
      </w:r>
      <w:r w:rsidR="000835D8" w:rsidRPr="00266CA7">
        <w:rPr>
          <w:rFonts w:ascii="Times New Roman" w:hAnsi="Times New Roman" w:cs="Times New Roman"/>
          <w:sz w:val="18"/>
          <w:szCs w:val="18"/>
        </w:rPr>
        <w:t>Act</w:t>
      </w:r>
      <w:r w:rsidR="00CA6F93" w:rsidRPr="00266CA7">
        <w:rPr>
          <w:rFonts w:ascii="Times New Roman" w:hAnsi="Times New Roman" w:cs="Times New Roman"/>
          <w:sz w:val="18"/>
          <w:szCs w:val="18"/>
        </w:rPr>
        <w:t>, 2018, § 27.</w:t>
      </w:r>
      <w:proofErr w:type="gramEnd"/>
    </w:p>
  </w:footnote>
  <w:footnote w:id="4">
    <w:p w14:paraId="71BCF947" w14:textId="07D1D767" w:rsidR="00CA6F93" w:rsidRPr="00266CA7" w:rsidRDefault="00CA6F93">
      <w:pPr>
        <w:pStyle w:val="FootnoteText"/>
        <w:rPr>
          <w:rFonts w:ascii="Times New Roman" w:hAnsi="Times New Roman" w:cs="Times New Roman"/>
          <w:sz w:val="18"/>
          <w:szCs w:val="18"/>
        </w:rPr>
      </w:pPr>
      <w:r w:rsidRPr="00266CA7">
        <w:rPr>
          <w:rStyle w:val="FootnoteReference"/>
          <w:rFonts w:ascii="Times New Roman" w:hAnsi="Times New Roman" w:cs="Times New Roman"/>
          <w:sz w:val="18"/>
          <w:szCs w:val="18"/>
        </w:rPr>
        <w:footnoteRef/>
      </w:r>
      <w:r w:rsidRPr="00266CA7">
        <w:rPr>
          <w:rFonts w:ascii="Times New Roman" w:hAnsi="Times New Roman" w:cs="Times New Roman"/>
          <w:sz w:val="18"/>
          <w:szCs w:val="18"/>
        </w:rPr>
        <w:t xml:space="preserve"> </w:t>
      </w:r>
      <w:proofErr w:type="gramStart"/>
      <w:r w:rsidRPr="00266CA7">
        <w:rPr>
          <w:rFonts w:ascii="Times New Roman" w:hAnsi="Times New Roman" w:cs="Times New Roman"/>
          <w:sz w:val="18"/>
          <w:szCs w:val="18"/>
        </w:rPr>
        <w:t>Constituent Assembly Debates, 1948</w:t>
      </w:r>
      <w:r w:rsidR="0056144A" w:rsidRPr="00266CA7">
        <w:rPr>
          <w:rFonts w:ascii="Times New Roman" w:hAnsi="Times New Roman" w:cs="Times New Roman"/>
          <w:sz w:val="18"/>
          <w:szCs w:val="18"/>
        </w:rPr>
        <w:t>.</w:t>
      </w:r>
      <w:proofErr w:type="gramEnd"/>
    </w:p>
  </w:footnote>
  <w:footnote w:id="5">
    <w:p w14:paraId="38FE5CFB" w14:textId="1E8B8CC8" w:rsidR="00CA6F93" w:rsidRPr="00266CA7" w:rsidRDefault="00CA6F93">
      <w:pPr>
        <w:pStyle w:val="FootnoteText"/>
        <w:rPr>
          <w:rFonts w:ascii="Times New Roman" w:hAnsi="Times New Roman" w:cs="Times New Roman"/>
          <w:sz w:val="18"/>
          <w:szCs w:val="18"/>
        </w:rPr>
      </w:pPr>
      <w:r w:rsidRPr="00266CA7">
        <w:rPr>
          <w:rStyle w:val="FootnoteReference"/>
          <w:rFonts w:ascii="Times New Roman" w:hAnsi="Times New Roman" w:cs="Times New Roman"/>
          <w:sz w:val="18"/>
          <w:szCs w:val="18"/>
        </w:rPr>
        <w:footnoteRef/>
      </w:r>
      <w:r w:rsidRPr="00266CA7">
        <w:rPr>
          <w:rFonts w:ascii="Times New Roman" w:hAnsi="Times New Roman" w:cs="Times New Roman"/>
          <w:sz w:val="18"/>
          <w:szCs w:val="18"/>
        </w:rPr>
        <w:t xml:space="preserve"> </w:t>
      </w:r>
      <w:proofErr w:type="gramStart"/>
      <w:r w:rsidRPr="00266CA7">
        <w:rPr>
          <w:rFonts w:ascii="Times New Roman" w:hAnsi="Times New Roman" w:cs="Times New Roman"/>
          <w:sz w:val="18"/>
          <w:szCs w:val="18"/>
        </w:rPr>
        <w:t>Constituent Assembly Debates, 1948.</w:t>
      </w:r>
      <w:proofErr w:type="gramEnd"/>
    </w:p>
  </w:footnote>
  <w:footnote w:id="6">
    <w:p w14:paraId="48A4F3E2" w14:textId="7D979815" w:rsidR="00CA6F93" w:rsidRPr="00CA6F93" w:rsidRDefault="00CA6F93" w:rsidP="00CA6F93">
      <w:pPr>
        <w:pStyle w:val="FootnoteText"/>
        <w:rPr>
          <w:rFonts w:ascii="Times New Roman" w:hAnsi="Times New Roman" w:cs="Times New Roman"/>
        </w:rPr>
      </w:pPr>
      <w:r w:rsidRPr="00266CA7">
        <w:rPr>
          <w:rStyle w:val="FootnoteReference"/>
          <w:rFonts w:ascii="Times New Roman" w:hAnsi="Times New Roman" w:cs="Times New Roman"/>
          <w:sz w:val="18"/>
          <w:szCs w:val="18"/>
        </w:rPr>
        <w:footnoteRef/>
      </w:r>
      <w:r w:rsidRPr="00266CA7">
        <w:rPr>
          <w:rFonts w:ascii="Times New Roman" w:hAnsi="Times New Roman" w:cs="Times New Roman"/>
          <w:sz w:val="18"/>
          <w:szCs w:val="18"/>
        </w:rPr>
        <w:t xml:space="preserve"> Committee Of Experts Under the Chairmanship of Justice Bn Srikrishna, </w:t>
      </w:r>
      <w:r w:rsidRPr="00266CA7">
        <w:rPr>
          <w:rFonts w:ascii="Times New Roman" w:hAnsi="Times New Roman" w:cs="Times New Roman"/>
          <w:i/>
          <w:iCs/>
          <w:sz w:val="18"/>
          <w:szCs w:val="18"/>
        </w:rPr>
        <w:t>A Free and Fair Digital Economy, Protecting Privacy, Empowering Indians</w:t>
      </w:r>
      <w:r w:rsidRPr="00266CA7">
        <w:rPr>
          <w:rFonts w:ascii="Times New Roman" w:hAnsi="Times New Roman" w:cs="Times New Roman"/>
          <w:sz w:val="18"/>
          <w:szCs w:val="18"/>
        </w:rPr>
        <w:t>, at 75 (2018).</w:t>
      </w:r>
    </w:p>
  </w:footnote>
  <w:footnote w:id="7">
    <w:p w14:paraId="7CC7969B" w14:textId="77777777" w:rsidR="00D728FA" w:rsidRPr="00266CA7" w:rsidRDefault="00D728FA" w:rsidP="00D728FA">
      <w:pPr>
        <w:pStyle w:val="FootnoteText"/>
        <w:rPr>
          <w:rFonts w:ascii="Times New Roman" w:hAnsi="Times New Roman" w:cs="Times New Roman"/>
          <w:sz w:val="18"/>
          <w:szCs w:val="18"/>
        </w:rPr>
      </w:pPr>
      <w:r w:rsidRPr="00266CA7">
        <w:rPr>
          <w:rStyle w:val="FootnoteReference"/>
          <w:rFonts w:ascii="Times New Roman" w:hAnsi="Times New Roman" w:cs="Times New Roman"/>
          <w:sz w:val="18"/>
          <w:szCs w:val="18"/>
        </w:rPr>
        <w:footnoteRef/>
      </w:r>
      <w:r w:rsidRPr="00266CA7">
        <w:rPr>
          <w:rFonts w:ascii="Times New Roman" w:hAnsi="Times New Roman" w:cs="Times New Roman"/>
          <w:sz w:val="18"/>
          <w:szCs w:val="18"/>
        </w:rPr>
        <w:t xml:space="preserve"> Vedant M Maske, The Right to be Forgotten: Striking Balance between Right to Privacy of an Individual and </w:t>
      </w:r>
    </w:p>
    <w:p w14:paraId="5C8B35D1" w14:textId="0FE9A8C7" w:rsidR="00D728FA" w:rsidRPr="00D728FA" w:rsidRDefault="00D728FA" w:rsidP="00D728FA">
      <w:pPr>
        <w:pStyle w:val="FootnoteText"/>
        <w:rPr>
          <w:rFonts w:ascii="Times New Roman" w:hAnsi="Times New Roman" w:cs="Times New Roman"/>
        </w:rPr>
      </w:pPr>
      <w:r w:rsidRPr="00266CA7">
        <w:rPr>
          <w:rFonts w:ascii="Times New Roman" w:hAnsi="Times New Roman" w:cs="Times New Roman"/>
          <w:sz w:val="18"/>
          <w:szCs w:val="18"/>
        </w:rPr>
        <w:t>Right to Information of Society, 28 SUPREMO AMICUS, 622-630 (2022).</w:t>
      </w:r>
    </w:p>
  </w:footnote>
  <w:footnote w:id="8">
    <w:p w14:paraId="0DF91558" w14:textId="07BFD7BE" w:rsidR="00AF07DD" w:rsidRPr="00266CA7" w:rsidRDefault="00AF07DD">
      <w:pPr>
        <w:pStyle w:val="FootnoteText"/>
        <w:rPr>
          <w:rFonts w:ascii="Times New Roman" w:hAnsi="Times New Roman" w:cs="Times New Roman"/>
          <w:sz w:val="18"/>
          <w:szCs w:val="18"/>
        </w:rPr>
      </w:pPr>
      <w:r w:rsidRPr="00266CA7">
        <w:rPr>
          <w:rStyle w:val="FootnoteReference"/>
          <w:rFonts w:ascii="Times New Roman" w:hAnsi="Times New Roman" w:cs="Times New Roman"/>
          <w:sz w:val="18"/>
          <w:szCs w:val="18"/>
        </w:rPr>
        <w:footnoteRef/>
      </w:r>
      <w:r w:rsidRPr="00266CA7">
        <w:rPr>
          <w:rFonts w:ascii="Times New Roman" w:hAnsi="Times New Roman" w:cs="Times New Roman"/>
          <w:sz w:val="18"/>
          <w:szCs w:val="18"/>
        </w:rPr>
        <w:t xml:space="preserve"> </w:t>
      </w:r>
      <w:proofErr w:type="gramStart"/>
      <w:r w:rsidR="00D728FA" w:rsidRPr="00266CA7">
        <w:rPr>
          <w:rFonts w:ascii="Times New Roman" w:hAnsi="Times New Roman" w:cs="Times New Roman"/>
          <w:sz w:val="18"/>
          <w:szCs w:val="18"/>
        </w:rPr>
        <w:t>1963 AIR 1295.</w:t>
      </w:r>
      <w:proofErr w:type="gramEnd"/>
    </w:p>
  </w:footnote>
  <w:footnote w:id="9">
    <w:p w14:paraId="63CD2007" w14:textId="71CBAD60" w:rsidR="0056144A" w:rsidRDefault="0056144A">
      <w:pPr>
        <w:pStyle w:val="FootnoteText"/>
      </w:pPr>
      <w:r w:rsidRPr="00266CA7">
        <w:rPr>
          <w:rStyle w:val="FootnoteReference"/>
          <w:rFonts w:ascii="Times New Roman" w:hAnsi="Times New Roman" w:cs="Times New Roman"/>
          <w:sz w:val="18"/>
          <w:szCs w:val="18"/>
        </w:rPr>
        <w:footnoteRef/>
      </w:r>
      <w:r w:rsidRPr="00266CA7">
        <w:rPr>
          <w:rFonts w:ascii="Times New Roman" w:hAnsi="Times New Roman" w:cs="Times New Roman"/>
          <w:sz w:val="18"/>
          <w:szCs w:val="18"/>
        </w:rPr>
        <w:t xml:space="preserve"> </w:t>
      </w:r>
      <w:proofErr w:type="gramStart"/>
      <w:r w:rsidRPr="00266CA7">
        <w:rPr>
          <w:rFonts w:ascii="Times New Roman" w:hAnsi="Times New Roman" w:cs="Times New Roman"/>
          <w:sz w:val="18"/>
          <w:szCs w:val="18"/>
        </w:rPr>
        <w:t>CWP No.9478 of 2016.</w:t>
      </w:r>
      <w:proofErr w:type="gramEnd"/>
    </w:p>
  </w:footnote>
  <w:footnote w:id="10">
    <w:p w14:paraId="031BDF6B" w14:textId="337E129A" w:rsidR="00AF07DD" w:rsidRPr="00266CA7" w:rsidRDefault="00AF07DD">
      <w:pPr>
        <w:pStyle w:val="FootnoteText"/>
        <w:rPr>
          <w:rFonts w:ascii="Times New Roman" w:hAnsi="Times New Roman" w:cs="Times New Roman"/>
          <w:sz w:val="18"/>
          <w:szCs w:val="18"/>
        </w:rPr>
      </w:pPr>
      <w:r w:rsidRPr="00266CA7">
        <w:rPr>
          <w:rStyle w:val="FootnoteReference"/>
          <w:rFonts w:ascii="Times New Roman" w:hAnsi="Times New Roman" w:cs="Times New Roman"/>
          <w:sz w:val="18"/>
          <w:szCs w:val="18"/>
        </w:rPr>
        <w:footnoteRef/>
      </w:r>
      <w:r w:rsidRPr="00266CA7">
        <w:rPr>
          <w:rFonts w:ascii="Times New Roman" w:hAnsi="Times New Roman" w:cs="Times New Roman"/>
          <w:sz w:val="18"/>
          <w:szCs w:val="18"/>
        </w:rPr>
        <w:t xml:space="preserve"> </w:t>
      </w:r>
      <w:proofErr w:type="gramStart"/>
      <w:r w:rsidR="00D728FA" w:rsidRPr="00266CA7">
        <w:rPr>
          <w:rFonts w:ascii="Times New Roman" w:hAnsi="Times New Roman" w:cs="Times New Roman"/>
          <w:sz w:val="18"/>
          <w:szCs w:val="18"/>
        </w:rPr>
        <w:t>SCA No.1854 of 2015.</w:t>
      </w:r>
      <w:proofErr w:type="gramEnd"/>
    </w:p>
  </w:footnote>
  <w:footnote w:id="11">
    <w:p w14:paraId="742AF2E6" w14:textId="3FD274A6" w:rsidR="00AF07DD" w:rsidRPr="00266CA7" w:rsidRDefault="00AF07DD">
      <w:pPr>
        <w:pStyle w:val="FootnoteText"/>
        <w:rPr>
          <w:rFonts w:ascii="Times New Roman" w:hAnsi="Times New Roman" w:cs="Times New Roman"/>
          <w:sz w:val="18"/>
          <w:szCs w:val="18"/>
        </w:rPr>
      </w:pPr>
      <w:r w:rsidRPr="00266CA7">
        <w:rPr>
          <w:rStyle w:val="FootnoteReference"/>
          <w:rFonts w:ascii="Times New Roman" w:hAnsi="Times New Roman" w:cs="Times New Roman"/>
          <w:sz w:val="18"/>
          <w:szCs w:val="18"/>
        </w:rPr>
        <w:footnoteRef/>
      </w:r>
      <w:r w:rsidR="00D728FA" w:rsidRPr="00266CA7">
        <w:rPr>
          <w:rFonts w:ascii="Times New Roman" w:hAnsi="Times New Roman" w:cs="Times New Roman"/>
          <w:sz w:val="18"/>
          <w:szCs w:val="18"/>
        </w:rPr>
        <w:t>1 April</w:t>
      </w:r>
      <w:proofErr w:type="gramStart"/>
      <w:r w:rsidR="00D728FA" w:rsidRPr="00266CA7">
        <w:rPr>
          <w:rFonts w:ascii="Times New Roman" w:hAnsi="Times New Roman" w:cs="Times New Roman"/>
          <w:sz w:val="18"/>
          <w:szCs w:val="18"/>
        </w:rPr>
        <w:t>,2022</w:t>
      </w:r>
      <w:proofErr w:type="gramEnd"/>
      <w:r w:rsidR="0056144A" w:rsidRPr="00266CA7">
        <w:rPr>
          <w:rFonts w:ascii="Times New Roman" w:hAnsi="Times New Roman" w:cs="Times New Roman"/>
          <w:sz w:val="18"/>
          <w:szCs w:val="18"/>
        </w:rPr>
        <w:t>.</w:t>
      </w:r>
    </w:p>
  </w:footnote>
  <w:footnote w:id="12">
    <w:p w14:paraId="2DEF2CD9" w14:textId="500FFF9B" w:rsidR="00D728FA" w:rsidRPr="00D728FA" w:rsidRDefault="00D728FA">
      <w:pPr>
        <w:pStyle w:val="FootnoteText"/>
        <w:rPr>
          <w:rFonts w:ascii="Times New Roman" w:hAnsi="Times New Roman" w:cs="Times New Roman"/>
        </w:rPr>
      </w:pPr>
      <w:r w:rsidRPr="00266CA7">
        <w:rPr>
          <w:rStyle w:val="FootnoteReference"/>
          <w:rFonts w:ascii="Times New Roman" w:hAnsi="Times New Roman" w:cs="Times New Roman"/>
          <w:sz w:val="18"/>
          <w:szCs w:val="18"/>
        </w:rPr>
        <w:footnoteRef/>
      </w:r>
      <w:r w:rsidRPr="00266CA7">
        <w:rPr>
          <w:rFonts w:ascii="Times New Roman" w:hAnsi="Times New Roman" w:cs="Times New Roman"/>
          <w:sz w:val="18"/>
          <w:szCs w:val="18"/>
        </w:rPr>
        <w:t xml:space="preserve"> 29 January, 2013</w:t>
      </w:r>
      <w:r w:rsidR="0056144A" w:rsidRPr="00266CA7">
        <w:rPr>
          <w:rFonts w:ascii="Times New Roman" w:hAnsi="Times New Roman" w:cs="Times New Roman"/>
          <w:sz w:val="18"/>
          <w:szCs w:val="18"/>
        </w:rPr>
        <w:t>.</w:t>
      </w:r>
    </w:p>
  </w:footnote>
  <w:footnote w:id="13">
    <w:p w14:paraId="7F06EA8F" w14:textId="367AA247" w:rsidR="0056144A" w:rsidRPr="00266CA7" w:rsidRDefault="0056144A">
      <w:pPr>
        <w:pStyle w:val="FootnoteText"/>
        <w:rPr>
          <w:rFonts w:ascii="Times New Roman" w:hAnsi="Times New Roman" w:cs="Times New Roman"/>
          <w:sz w:val="18"/>
          <w:szCs w:val="18"/>
        </w:rPr>
      </w:pPr>
      <w:r w:rsidRPr="00266CA7">
        <w:rPr>
          <w:rStyle w:val="FootnoteReference"/>
          <w:rFonts w:ascii="Times New Roman" w:hAnsi="Times New Roman" w:cs="Times New Roman"/>
          <w:sz w:val="18"/>
          <w:szCs w:val="18"/>
        </w:rPr>
        <w:footnoteRef/>
      </w:r>
      <w:r w:rsidRPr="00266CA7">
        <w:rPr>
          <w:rFonts w:ascii="Times New Roman" w:hAnsi="Times New Roman" w:cs="Times New Roman"/>
          <w:sz w:val="18"/>
          <w:szCs w:val="18"/>
        </w:rPr>
        <w:t xml:space="preserve"> </w:t>
      </w:r>
      <w:proofErr w:type="gramStart"/>
      <w:r w:rsidRPr="00266CA7">
        <w:rPr>
          <w:rFonts w:ascii="Times New Roman" w:hAnsi="Times New Roman" w:cs="Times New Roman"/>
          <w:sz w:val="18"/>
          <w:szCs w:val="18"/>
        </w:rPr>
        <w:t>CWP No. 9478 of 2016.</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0AB6"/>
    <w:multiLevelType w:val="hybridMultilevel"/>
    <w:tmpl w:val="1F44F830"/>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
    <w:nsid w:val="0133310E"/>
    <w:multiLevelType w:val="hybridMultilevel"/>
    <w:tmpl w:val="9042BFEC"/>
    <w:lvl w:ilvl="0" w:tplc="68E2142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25F200C"/>
    <w:multiLevelType w:val="hybridMultilevel"/>
    <w:tmpl w:val="646E31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3003C8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6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27D697A"/>
    <w:multiLevelType w:val="hybridMultilevel"/>
    <w:tmpl w:val="7C4283D2"/>
    <w:lvl w:ilvl="0" w:tplc="491C0EE4">
      <w:start w:val="1"/>
      <w:numFmt w:val="decimal"/>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3C322A3"/>
    <w:multiLevelType w:val="hybridMultilevel"/>
    <w:tmpl w:val="56D0C8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571819"/>
    <w:multiLevelType w:val="hybridMultilevel"/>
    <w:tmpl w:val="80B644B8"/>
    <w:lvl w:ilvl="0" w:tplc="1BCCC3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6942C7"/>
    <w:multiLevelType w:val="hybridMultilevel"/>
    <w:tmpl w:val="EF90F9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3C6C4332"/>
    <w:multiLevelType w:val="hybridMultilevel"/>
    <w:tmpl w:val="9948FF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449B36F5"/>
    <w:multiLevelType w:val="hybridMultilevel"/>
    <w:tmpl w:val="00B8EE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50C27967"/>
    <w:multiLevelType w:val="multilevel"/>
    <w:tmpl w:val="E0DC106A"/>
    <w:lvl w:ilvl="0">
      <w:start w:val="1"/>
      <w:numFmt w:val="decimal"/>
      <w:lvlText w:val="%1."/>
      <w:lvlJc w:val="left"/>
      <w:pPr>
        <w:ind w:left="360" w:hanging="360"/>
      </w:pPr>
      <w:rPr>
        <w:rFonts w:hint="default"/>
      </w:rPr>
    </w:lvl>
    <w:lvl w:ilvl="1">
      <w:start w:val="1"/>
      <w:numFmt w:val="upperLetter"/>
      <w:lvlText w:val="%2."/>
      <w:lvlJc w:val="left"/>
      <w:pPr>
        <w:ind w:left="99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354167B"/>
    <w:multiLevelType w:val="hybridMultilevel"/>
    <w:tmpl w:val="7A6CF6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3BC7434"/>
    <w:multiLevelType w:val="hybridMultilevel"/>
    <w:tmpl w:val="8FF8970E"/>
    <w:lvl w:ilvl="0" w:tplc="71727A8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674D3AB6"/>
    <w:multiLevelType w:val="hybridMultilevel"/>
    <w:tmpl w:val="41885B98"/>
    <w:lvl w:ilvl="0" w:tplc="04090015">
      <w:start w:val="1"/>
      <w:numFmt w:val="upperLetter"/>
      <w:lvlText w:val="%1."/>
      <w:lvlJc w:val="left"/>
      <w:pPr>
        <w:ind w:left="2664" w:hanging="360"/>
      </w:p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14">
    <w:nsid w:val="6F735B54"/>
    <w:multiLevelType w:val="hybridMultilevel"/>
    <w:tmpl w:val="4B00CC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78BF13F9"/>
    <w:multiLevelType w:val="hybridMultilevel"/>
    <w:tmpl w:val="BFDA9498"/>
    <w:lvl w:ilvl="0" w:tplc="04090013">
      <w:start w:val="1"/>
      <w:numFmt w:val="upp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5"/>
  </w:num>
  <w:num w:numId="2">
    <w:abstractNumId w:val="10"/>
  </w:num>
  <w:num w:numId="3">
    <w:abstractNumId w:val="4"/>
  </w:num>
  <w:num w:numId="4">
    <w:abstractNumId w:val="3"/>
  </w:num>
  <w:num w:numId="5">
    <w:abstractNumId w:val="0"/>
  </w:num>
  <w:num w:numId="6">
    <w:abstractNumId w:val="13"/>
  </w:num>
  <w:num w:numId="7">
    <w:abstractNumId w:val="15"/>
  </w:num>
  <w:num w:numId="8">
    <w:abstractNumId w:val="6"/>
  </w:num>
  <w:num w:numId="9">
    <w:abstractNumId w:val="11"/>
  </w:num>
  <w:num w:numId="10">
    <w:abstractNumId w:val="2"/>
  </w:num>
  <w:num w:numId="11">
    <w:abstractNumId w:val="9"/>
  </w:num>
  <w:num w:numId="12">
    <w:abstractNumId w:val="8"/>
  </w:num>
  <w:num w:numId="13">
    <w:abstractNumId w:val="1"/>
  </w:num>
  <w:num w:numId="14">
    <w:abstractNumId w:val="7"/>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A69"/>
    <w:rsid w:val="00003C3C"/>
    <w:rsid w:val="0004103F"/>
    <w:rsid w:val="000435F8"/>
    <w:rsid w:val="000761E9"/>
    <w:rsid w:val="000835D8"/>
    <w:rsid w:val="000A14D7"/>
    <w:rsid w:val="001022B9"/>
    <w:rsid w:val="00137384"/>
    <w:rsid w:val="001437C1"/>
    <w:rsid w:val="0016004A"/>
    <w:rsid w:val="001A0405"/>
    <w:rsid w:val="001B2BA3"/>
    <w:rsid w:val="00235DD1"/>
    <w:rsid w:val="00266CA7"/>
    <w:rsid w:val="00274157"/>
    <w:rsid w:val="002A2303"/>
    <w:rsid w:val="002C183A"/>
    <w:rsid w:val="002D34AE"/>
    <w:rsid w:val="002D50A7"/>
    <w:rsid w:val="003228AA"/>
    <w:rsid w:val="0036341C"/>
    <w:rsid w:val="00364515"/>
    <w:rsid w:val="00385C11"/>
    <w:rsid w:val="003A41EC"/>
    <w:rsid w:val="00404150"/>
    <w:rsid w:val="00474D45"/>
    <w:rsid w:val="00494E1E"/>
    <w:rsid w:val="004C5591"/>
    <w:rsid w:val="004D25A1"/>
    <w:rsid w:val="004F6080"/>
    <w:rsid w:val="005458F2"/>
    <w:rsid w:val="00550B5E"/>
    <w:rsid w:val="0056144A"/>
    <w:rsid w:val="005867A9"/>
    <w:rsid w:val="0059391D"/>
    <w:rsid w:val="00593A43"/>
    <w:rsid w:val="00596382"/>
    <w:rsid w:val="005A7E99"/>
    <w:rsid w:val="00616782"/>
    <w:rsid w:val="00620BCE"/>
    <w:rsid w:val="00632BEC"/>
    <w:rsid w:val="00686369"/>
    <w:rsid w:val="006B06FD"/>
    <w:rsid w:val="006E72DE"/>
    <w:rsid w:val="00702543"/>
    <w:rsid w:val="00736EB6"/>
    <w:rsid w:val="0074216B"/>
    <w:rsid w:val="00746F0C"/>
    <w:rsid w:val="00757232"/>
    <w:rsid w:val="0079006A"/>
    <w:rsid w:val="007B3463"/>
    <w:rsid w:val="007B3E7E"/>
    <w:rsid w:val="007E1CDF"/>
    <w:rsid w:val="007F3504"/>
    <w:rsid w:val="00807AAF"/>
    <w:rsid w:val="00833339"/>
    <w:rsid w:val="00847F04"/>
    <w:rsid w:val="00862D0D"/>
    <w:rsid w:val="008A1057"/>
    <w:rsid w:val="008B4D31"/>
    <w:rsid w:val="008D0022"/>
    <w:rsid w:val="009D5A69"/>
    <w:rsid w:val="009F3698"/>
    <w:rsid w:val="00A33C5D"/>
    <w:rsid w:val="00A40C88"/>
    <w:rsid w:val="00A46D7C"/>
    <w:rsid w:val="00AB5703"/>
    <w:rsid w:val="00AC16B8"/>
    <w:rsid w:val="00AD2388"/>
    <w:rsid w:val="00AF07DD"/>
    <w:rsid w:val="00B34A41"/>
    <w:rsid w:val="00B63A28"/>
    <w:rsid w:val="00BA211B"/>
    <w:rsid w:val="00BC716A"/>
    <w:rsid w:val="00C21966"/>
    <w:rsid w:val="00C30742"/>
    <w:rsid w:val="00C3277D"/>
    <w:rsid w:val="00C4083C"/>
    <w:rsid w:val="00C567AF"/>
    <w:rsid w:val="00C651D1"/>
    <w:rsid w:val="00C86B95"/>
    <w:rsid w:val="00CA3610"/>
    <w:rsid w:val="00CA6F93"/>
    <w:rsid w:val="00CD088B"/>
    <w:rsid w:val="00CD1226"/>
    <w:rsid w:val="00CE0BDA"/>
    <w:rsid w:val="00D1526D"/>
    <w:rsid w:val="00D31304"/>
    <w:rsid w:val="00D67EBB"/>
    <w:rsid w:val="00D728FA"/>
    <w:rsid w:val="00DA33E7"/>
    <w:rsid w:val="00DD55D2"/>
    <w:rsid w:val="00DF232F"/>
    <w:rsid w:val="00DF572C"/>
    <w:rsid w:val="00DF762D"/>
    <w:rsid w:val="00E56F4E"/>
    <w:rsid w:val="00E57A81"/>
    <w:rsid w:val="00E66244"/>
    <w:rsid w:val="00E941E1"/>
    <w:rsid w:val="00F06FF9"/>
    <w:rsid w:val="00F37496"/>
    <w:rsid w:val="00F37BD3"/>
    <w:rsid w:val="00F859A1"/>
    <w:rsid w:val="00F87EF3"/>
    <w:rsid w:val="00F95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EA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963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6382"/>
    <w:rPr>
      <w:sz w:val="20"/>
      <w:szCs w:val="20"/>
    </w:rPr>
  </w:style>
  <w:style w:type="character" w:styleId="FootnoteReference">
    <w:name w:val="footnote reference"/>
    <w:basedOn w:val="DefaultParagraphFont"/>
    <w:uiPriority w:val="99"/>
    <w:semiHidden/>
    <w:unhideWhenUsed/>
    <w:rsid w:val="00596382"/>
    <w:rPr>
      <w:vertAlign w:val="superscript"/>
    </w:rPr>
  </w:style>
  <w:style w:type="paragraph" w:styleId="ListParagraph">
    <w:name w:val="List Paragraph"/>
    <w:basedOn w:val="Normal"/>
    <w:uiPriority w:val="34"/>
    <w:qFormat/>
    <w:rsid w:val="00AC16B8"/>
    <w:pPr>
      <w:ind w:left="720"/>
      <w:contextualSpacing/>
    </w:pPr>
  </w:style>
  <w:style w:type="character" w:styleId="Hyperlink">
    <w:name w:val="Hyperlink"/>
    <w:basedOn w:val="DefaultParagraphFont"/>
    <w:uiPriority w:val="99"/>
    <w:unhideWhenUsed/>
    <w:rsid w:val="00593A43"/>
    <w:rPr>
      <w:color w:val="0563C1" w:themeColor="hyperlink"/>
      <w:u w:val="single"/>
    </w:rPr>
  </w:style>
  <w:style w:type="character" w:customStyle="1" w:styleId="UnresolvedMention">
    <w:name w:val="Unresolved Mention"/>
    <w:basedOn w:val="DefaultParagraphFont"/>
    <w:uiPriority w:val="99"/>
    <w:semiHidden/>
    <w:unhideWhenUsed/>
    <w:rsid w:val="00593A43"/>
    <w:rPr>
      <w:color w:val="605E5C"/>
      <w:shd w:val="clear" w:color="auto" w:fill="E1DFDD"/>
    </w:rPr>
  </w:style>
  <w:style w:type="paragraph" w:styleId="BalloonText">
    <w:name w:val="Balloon Text"/>
    <w:basedOn w:val="Normal"/>
    <w:link w:val="BalloonTextChar"/>
    <w:uiPriority w:val="99"/>
    <w:semiHidden/>
    <w:unhideWhenUsed/>
    <w:rsid w:val="00D313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3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963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6382"/>
    <w:rPr>
      <w:sz w:val="20"/>
      <w:szCs w:val="20"/>
    </w:rPr>
  </w:style>
  <w:style w:type="character" w:styleId="FootnoteReference">
    <w:name w:val="footnote reference"/>
    <w:basedOn w:val="DefaultParagraphFont"/>
    <w:uiPriority w:val="99"/>
    <w:semiHidden/>
    <w:unhideWhenUsed/>
    <w:rsid w:val="00596382"/>
    <w:rPr>
      <w:vertAlign w:val="superscript"/>
    </w:rPr>
  </w:style>
  <w:style w:type="paragraph" w:styleId="ListParagraph">
    <w:name w:val="List Paragraph"/>
    <w:basedOn w:val="Normal"/>
    <w:uiPriority w:val="34"/>
    <w:qFormat/>
    <w:rsid w:val="00AC16B8"/>
    <w:pPr>
      <w:ind w:left="720"/>
      <w:contextualSpacing/>
    </w:pPr>
  </w:style>
  <w:style w:type="character" w:styleId="Hyperlink">
    <w:name w:val="Hyperlink"/>
    <w:basedOn w:val="DefaultParagraphFont"/>
    <w:uiPriority w:val="99"/>
    <w:unhideWhenUsed/>
    <w:rsid w:val="00593A43"/>
    <w:rPr>
      <w:color w:val="0563C1" w:themeColor="hyperlink"/>
      <w:u w:val="single"/>
    </w:rPr>
  </w:style>
  <w:style w:type="character" w:customStyle="1" w:styleId="UnresolvedMention">
    <w:name w:val="Unresolved Mention"/>
    <w:basedOn w:val="DefaultParagraphFont"/>
    <w:uiPriority w:val="99"/>
    <w:semiHidden/>
    <w:unhideWhenUsed/>
    <w:rsid w:val="00593A43"/>
    <w:rPr>
      <w:color w:val="605E5C"/>
      <w:shd w:val="clear" w:color="auto" w:fill="E1DFDD"/>
    </w:rPr>
  </w:style>
  <w:style w:type="paragraph" w:styleId="BalloonText">
    <w:name w:val="Balloon Text"/>
    <w:basedOn w:val="Normal"/>
    <w:link w:val="BalloonTextChar"/>
    <w:uiPriority w:val="99"/>
    <w:semiHidden/>
    <w:unhideWhenUsed/>
    <w:rsid w:val="00D313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3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99925">
      <w:bodyDiv w:val="1"/>
      <w:marLeft w:val="0"/>
      <w:marRight w:val="0"/>
      <w:marTop w:val="0"/>
      <w:marBottom w:val="0"/>
      <w:divBdr>
        <w:top w:val="none" w:sz="0" w:space="0" w:color="auto"/>
        <w:left w:val="none" w:sz="0" w:space="0" w:color="auto"/>
        <w:bottom w:val="none" w:sz="0" w:space="0" w:color="auto"/>
        <w:right w:val="none" w:sz="0" w:space="0" w:color="auto"/>
      </w:divBdr>
      <w:divsChild>
        <w:div w:id="1536238274">
          <w:marLeft w:val="0"/>
          <w:marRight w:val="0"/>
          <w:marTop w:val="0"/>
          <w:marBottom w:val="0"/>
          <w:divBdr>
            <w:top w:val="none" w:sz="0" w:space="0" w:color="auto"/>
            <w:left w:val="none" w:sz="0" w:space="0" w:color="auto"/>
            <w:bottom w:val="none" w:sz="0" w:space="0" w:color="auto"/>
            <w:right w:val="none" w:sz="0" w:space="0" w:color="auto"/>
          </w:divBdr>
        </w:div>
        <w:div w:id="1924677120">
          <w:marLeft w:val="0"/>
          <w:marRight w:val="0"/>
          <w:marTop w:val="0"/>
          <w:marBottom w:val="0"/>
          <w:divBdr>
            <w:top w:val="none" w:sz="0" w:space="0" w:color="auto"/>
            <w:left w:val="none" w:sz="0" w:space="0" w:color="auto"/>
            <w:bottom w:val="none" w:sz="0" w:space="0" w:color="auto"/>
            <w:right w:val="none" w:sz="0" w:space="0" w:color="auto"/>
          </w:divBdr>
        </w:div>
        <w:div w:id="651301383">
          <w:marLeft w:val="0"/>
          <w:marRight w:val="0"/>
          <w:marTop w:val="0"/>
          <w:marBottom w:val="0"/>
          <w:divBdr>
            <w:top w:val="none" w:sz="0" w:space="0" w:color="auto"/>
            <w:left w:val="none" w:sz="0" w:space="0" w:color="auto"/>
            <w:bottom w:val="none" w:sz="0" w:space="0" w:color="auto"/>
            <w:right w:val="none" w:sz="0" w:space="0" w:color="auto"/>
          </w:divBdr>
        </w:div>
        <w:div w:id="592202684">
          <w:marLeft w:val="0"/>
          <w:marRight w:val="0"/>
          <w:marTop w:val="0"/>
          <w:marBottom w:val="0"/>
          <w:divBdr>
            <w:top w:val="none" w:sz="0" w:space="0" w:color="auto"/>
            <w:left w:val="none" w:sz="0" w:space="0" w:color="auto"/>
            <w:bottom w:val="none" w:sz="0" w:space="0" w:color="auto"/>
            <w:right w:val="none" w:sz="0" w:space="0" w:color="auto"/>
          </w:divBdr>
        </w:div>
        <w:div w:id="114569040">
          <w:marLeft w:val="0"/>
          <w:marRight w:val="0"/>
          <w:marTop w:val="0"/>
          <w:marBottom w:val="0"/>
          <w:divBdr>
            <w:top w:val="none" w:sz="0" w:space="0" w:color="auto"/>
            <w:left w:val="none" w:sz="0" w:space="0" w:color="auto"/>
            <w:bottom w:val="none" w:sz="0" w:space="0" w:color="auto"/>
            <w:right w:val="none" w:sz="0" w:space="0" w:color="auto"/>
          </w:divBdr>
        </w:div>
        <w:div w:id="607274072">
          <w:marLeft w:val="0"/>
          <w:marRight w:val="0"/>
          <w:marTop w:val="0"/>
          <w:marBottom w:val="0"/>
          <w:divBdr>
            <w:top w:val="none" w:sz="0" w:space="0" w:color="auto"/>
            <w:left w:val="none" w:sz="0" w:space="0" w:color="auto"/>
            <w:bottom w:val="none" w:sz="0" w:space="0" w:color="auto"/>
            <w:right w:val="none" w:sz="0" w:space="0" w:color="auto"/>
          </w:divBdr>
        </w:div>
        <w:div w:id="22170636">
          <w:marLeft w:val="0"/>
          <w:marRight w:val="0"/>
          <w:marTop w:val="0"/>
          <w:marBottom w:val="0"/>
          <w:divBdr>
            <w:top w:val="none" w:sz="0" w:space="0" w:color="auto"/>
            <w:left w:val="none" w:sz="0" w:space="0" w:color="auto"/>
            <w:bottom w:val="none" w:sz="0" w:space="0" w:color="auto"/>
            <w:right w:val="none" w:sz="0" w:space="0" w:color="auto"/>
          </w:divBdr>
        </w:div>
      </w:divsChild>
    </w:div>
    <w:div w:id="98914336">
      <w:bodyDiv w:val="1"/>
      <w:marLeft w:val="0"/>
      <w:marRight w:val="0"/>
      <w:marTop w:val="0"/>
      <w:marBottom w:val="0"/>
      <w:divBdr>
        <w:top w:val="none" w:sz="0" w:space="0" w:color="auto"/>
        <w:left w:val="none" w:sz="0" w:space="0" w:color="auto"/>
        <w:bottom w:val="none" w:sz="0" w:space="0" w:color="auto"/>
        <w:right w:val="none" w:sz="0" w:space="0" w:color="auto"/>
      </w:divBdr>
      <w:divsChild>
        <w:div w:id="931473534">
          <w:marLeft w:val="0"/>
          <w:marRight w:val="0"/>
          <w:marTop w:val="0"/>
          <w:marBottom w:val="0"/>
          <w:divBdr>
            <w:top w:val="none" w:sz="0" w:space="0" w:color="auto"/>
            <w:left w:val="none" w:sz="0" w:space="0" w:color="auto"/>
            <w:bottom w:val="none" w:sz="0" w:space="0" w:color="auto"/>
            <w:right w:val="none" w:sz="0" w:space="0" w:color="auto"/>
          </w:divBdr>
        </w:div>
        <w:div w:id="1885215701">
          <w:marLeft w:val="0"/>
          <w:marRight w:val="0"/>
          <w:marTop w:val="0"/>
          <w:marBottom w:val="0"/>
          <w:divBdr>
            <w:top w:val="none" w:sz="0" w:space="0" w:color="auto"/>
            <w:left w:val="none" w:sz="0" w:space="0" w:color="auto"/>
            <w:bottom w:val="none" w:sz="0" w:space="0" w:color="auto"/>
            <w:right w:val="none" w:sz="0" w:space="0" w:color="auto"/>
          </w:divBdr>
        </w:div>
        <w:div w:id="1199928070">
          <w:marLeft w:val="0"/>
          <w:marRight w:val="0"/>
          <w:marTop w:val="0"/>
          <w:marBottom w:val="0"/>
          <w:divBdr>
            <w:top w:val="none" w:sz="0" w:space="0" w:color="auto"/>
            <w:left w:val="none" w:sz="0" w:space="0" w:color="auto"/>
            <w:bottom w:val="none" w:sz="0" w:space="0" w:color="auto"/>
            <w:right w:val="none" w:sz="0" w:space="0" w:color="auto"/>
          </w:divBdr>
        </w:div>
        <w:div w:id="1696273503">
          <w:marLeft w:val="0"/>
          <w:marRight w:val="0"/>
          <w:marTop w:val="0"/>
          <w:marBottom w:val="0"/>
          <w:divBdr>
            <w:top w:val="none" w:sz="0" w:space="0" w:color="auto"/>
            <w:left w:val="none" w:sz="0" w:space="0" w:color="auto"/>
            <w:bottom w:val="none" w:sz="0" w:space="0" w:color="auto"/>
            <w:right w:val="none" w:sz="0" w:space="0" w:color="auto"/>
          </w:divBdr>
        </w:div>
        <w:div w:id="33358678">
          <w:marLeft w:val="0"/>
          <w:marRight w:val="0"/>
          <w:marTop w:val="0"/>
          <w:marBottom w:val="0"/>
          <w:divBdr>
            <w:top w:val="none" w:sz="0" w:space="0" w:color="auto"/>
            <w:left w:val="none" w:sz="0" w:space="0" w:color="auto"/>
            <w:bottom w:val="none" w:sz="0" w:space="0" w:color="auto"/>
            <w:right w:val="none" w:sz="0" w:space="0" w:color="auto"/>
          </w:divBdr>
        </w:div>
        <w:div w:id="2071995261">
          <w:marLeft w:val="0"/>
          <w:marRight w:val="0"/>
          <w:marTop w:val="0"/>
          <w:marBottom w:val="0"/>
          <w:divBdr>
            <w:top w:val="none" w:sz="0" w:space="0" w:color="auto"/>
            <w:left w:val="none" w:sz="0" w:space="0" w:color="auto"/>
            <w:bottom w:val="none" w:sz="0" w:space="0" w:color="auto"/>
            <w:right w:val="none" w:sz="0" w:space="0" w:color="auto"/>
          </w:divBdr>
        </w:div>
        <w:div w:id="1982684268">
          <w:marLeft w:val="0"/>
          <w:marRight w:val="0"/>
          <w:marTop w:val="0"/>
          <w:marBottom w:val="0"/>
          <w:divBdr>
            <w:top w:val="none" w:sz="0" w:space="0" w:color="auto"/>
            <w:left w:val="none" w:sz="0" w:space="0" w:color="auto"/>
            <w:bottom w:val="none" w:sz="0" w:space="0" w:color="auto"/>
            <w:right w:val="none" w:sz="0" w:space="0" w:color="auto"/>
          </w:divBdr>
        </w:div>
        <w:div w:id="978455759">
          <w:marLeft w:val="0"/>
          <w:marRight w:val="0"/>
          <w:marTop w:val="0"/>
          <w:marBottom w:val="0"/>
          <w:divBdr>
            <w:top w:val="none" w:sz="0" w:space="0" w:color="auto"/>
            <w:left w:val="none" w:sz="0" w:space="0" w:color="auto"/>
            <w:bottom w:val="none" w:sz="0" w:space="0" w:color="auto"/>
            <w:right w:val="none" w:sz="0" w:space="0" w:color="auto"/>
          </w:divBdr>
        </w:div>
        <w:div w:id="2033876863">
          <w:marLeft w:val="0"/>
          <w:marRight w:val="0"/>
          <w:marTop w:val="0"/>
          <w:marBottom w:val="0"/>
          <w:divBdr>
            <w:top w:val="none" w:sz="0" w:space="0" w:color="auto"/>
            <w:left w:val="none" w:sz="0" w:space="0" w:color="auto"/>
            <w:bottom w:val="none" w:sz="0" w:space="0" w:color="auto"/>
            <w:right w:val="none" w:sz="0" w:space="0" w:color="auto"/>
          </w:divBdr>
        </w:div>
        <w:div w:id="1645310648">
          <w:marLeft w:val="0"/>
          <w:marRight w:val="0"/>
          <w:marTop w:val="0"/>
          <w:marBottom w:val="0"/>
          <w:divBdr>
            <w:top w:val="none" w:sz="0" w:space="0" w:color="auto"/>
            <w:left w:val="none" w:sz="0" w:space="0" w:color="auto"/>
            <w:bottom w:val="none" w:sz="0" w:space="0" w:color="auto"/>
            <w:right w:val="none" w:sz="0" w:space="0" w:color="auto"/>
          </w:divBdr>
        </w:div>
        <w:div w:id="856389932">
          <w:marLeft w:val="0"/>
          <w:marRight w:val="0"/>
          <w:marTop w:val="0"/>
          <w:marBottom w:val="0"/>
          <w:divBdr>
            <w:top w:val="none" w:sz="0" w:space="0" w:color="auto"/>
            <w:left w:val="none" w:sz="0" w:space="0" w:color="auto"/>
            <w:bottom w:val="none" w:sz="0" w:space="0" w:color="auto"/>
            <w:right w:val="none" w:sz="0" w:space="0" w:color="auto"/>
          </w:divBdr>
        </w:div>
        <w:div w:id="1064336917">
          <w:marLeft w:val="0"/>
          <w:marRight w:val="0"/>
          <w:marTop w:val="0"/>
          <w:marBottom w:val="0"/>
          <w:divBdr>
            <w:top w:val="none" w:sz="0" w:space="0" w:color="auto"/>
            <w:left w:val="none" w:sz="0" w:space="0" w:color="auto"/>
            <w:bottom w:val="none" w:sz="0" w:space="0" w:color="auto"/>
            <w:right w:val="none" w:sz="0" w:space="0" w:color="auto"/>
          </w:divBdr>
        </w:div>
        <w:div w:id="311493444">
          <w:marLeft w:val="0"/>
          <w:marRight w:val="0"/>
          <w:marTop w:val="0"/>
          <w:marBottom w:val="0"/>
          <w:divBdr>
            <w:top w:val="none" w:sz="0" w:space="0" w:color="auto"/>
            <w:left w:val="none" w:sz="0" w:space="0" w:color="auto"/>
            <w:bottom w:val="none" w:sz="0" w:space="0" w:color="auto"/>
            <w:right w:val="none" w:sz="0" w:space="0" w:color="auto"/>
          </w:divBdr>
        </w:div>
        <w:div w:id="1132408939">
          <w:marLeft w:val="0"/>
          <w:marRight w:val="0"/>
          <w:marTop w:val="0"/>
          <w:marBottom w:val="0"/>
          <w:divBdr>
            <w:top w:val="none" w:sz="0" w:space="0" w:color="auto"/>
            <w:left w:val="none" w:sz="0" w:space="0" w:color="auto"/>
            <w:bottom w:val="none" w:sz="0" w:space="0" w:color="auto"/>
            <w:right w:val="none" w:sz="0" w:space="0" w:color="auto"/>
          </w:divBdr>
        </w:div>
        <w:div w:id="149251515">
          <w:marLeft w:val="0"/>
          <w:marRight w:val="0"/>
          <w:marTop w:val="0"/>
          <w:marBottom w:val="0"/>
          <w:divBdr>
            <w:top w:val="none" w:sz="0" w:space="0" w:color="auto"/>
            <w:left w:val="none" w:sz="0" w:space="0" w:color="auto"/>
            <w:bottom w:val="none" w:sz="0" w:space="0" w:color="auto"/>
            <w:right w:val="none" w:sz="0" w:space="0" w:color="auto"/>
          </w:divBdr>
        </w:div>
        <w:div w:id="1253735083">
          <w:marLeft w:val="0"/>
          <w:marRight w:val="0"/>
          <w:marTop w:val="0"/>
          <w:marBottom w:val="0"/>
          <w:divBdr>
            <w:top w:val="none" w:sz="0" w:space="0" w:color="auto"/>
            <w:left w:val="none" w:sz="0" w:space="0" w:color="auto"/>
            <w:bottom w:val="none" w:sz="0" w:space="0" w:color="auto"/>
            <w:right w:val="none" w:sz="0" w:space="0" w:color="auto"/>
          </w:divBdr>
        </w:div>
        <w:div w:id="485048820">
          <w:marLeft w:val="0"/>
          <w:marRight w:val="0"/>
          <w:marTop w:val="0"/>
          <w:marBottom w:val="0"/>
          <w:divBdr>
            <w:top w:val="none" w:sz="0" w:space="0" w:color="auto"/>
            <w:left w:val="none" w:sz="0" w:space="0" w:color="auto"/>
            <w:bottom w:val="none" w:sz="0" w:space="0" w:color="auto"/>
            <w:right w:val="none" w:sz="0" w:space="0" w:color="auto"/>
          </w:divBdr>
        </w:div>
        <w:div w:id="1120801282">
          <w:marLeft w:val="0"/>
          <w:marRight w:val="0"/>
          <w:marTop w:val="0"/>
          <w:marBottom w:val="0"/>
          <w:divBdr>
            <w:top w:val="none" w:sz="0" w:space="0" w:color="auto"/>
            <w:left w:val="none" w:sz="0" w:space="0" w:color="auto"/>
            <w:bottom w:val="none" w:sz="0" w:space="0" w:color="auto"/>
            <w:right w:val="none" w:sz="0" w:space="0" w:color="auto"/>
          </w:divBdr>
        </w:div>
        <w:div w:id="1559785575">
          <w:marLeft w:val="0"/>
          <w:marRight w:val="0"/>
          <w:marTop w:val="0"/>
          <w:marBottom w:val="0"/>
          <w:divBdr>
            <w:top w:val="none" w:sz="0" w:space="0" w:color="auto"/>
            <w:left w:val="none" w:sz="0" w:space="0" w:color="auto"/>
            <w:bottom w:val="none" w:sz="0" w:space="0" w:color="auto"/>
            <w:right w:val="none" w:sz="0" w:space="0" w:color="auto"/>
          </w:divBdr>
        </w:div>
        <w:div w:id="993067266">
          <w:marLeft w:val="0"/>
          <w:marRight w:val="0"/>
          <w:marTop w:val="0"/>
          <w:marBottom w:val="0"/>
          <w:divBdr>
            <w:top w:val="none" w:sz="0" w:space="0" w:color="auto"/>
            <w:left w:val="none" w:sz="0" w:space="0" w:color="auto"/>
            <w:bottom w:val="none" w:sz="0" w:space="0" w:color="auto"/>
            <w:right w:val="none" w:sz="0" w:space="0" w:color="auto"/>
          </w:divBdr>
        </w:div>
        <w:div w:id="849486969">
          <w:marLeft w:val="0"/>
          <w:marRight w:val="0"/>
          <w:marTop w:val="0"/>
          <w:marBottom w:val="0"/>
          <w:divBdr>
            <w:top w:val="none" w:sz="0" w:space="0" w:color="auto"/>
            <w:left w:val="none" w:sz="0" w:space="0" w:color="auto"/>
            <w:bottom w:val="none" w:sz="0" w:space="0" w:color="auto"/>
            <w:right w:val="none" w:sz="0" w:space="0" w:color="auto"/>
          </w:divBdr>
        </w:div>
        <w:div w:id="1443113228">
          <w:marLeft w:val="0"/>
          <w:marRight w:val="0"/>
          <w:marTop w:val="0"/>
          <w:marBottom w:val="0"/>
          <w:divBdr>
            <w:top w:val="none" w:sz="0" w:space="0" w:color="auto"/>
            <w:left w:val="none" w:sz="0" w:space="0" w:color="auto"/>
            <w:bottom w:val="none" w:sz="0" w:space="0" w:color="auto"/>
            <w:right w:val="none" w:sz="0" w:space="0" w:color="auto"/>
          </w:divBdr>
        </w:div>
        <w:div w:id="1198544905">
          <w:marLeft w:val="0"/>
          <w:marRight w:val="0"/>
          <w:marTop w:val="0"/>
          <w:marBottom w:val="0"/>
          <w:divBdr>
            <w:top w:val="none" w:sz="0" w:space="0" w:color="auto"/>
            <w:left w:val="none" w:sz="0" w:space="0" w:color="auto"/>
            <w:bottom w:val="none" w:sz="0" w:space="0" w:color="auto"/>
            <w:right w:val="none" w:sz="0" w:space="0" w:color="auto"/>
          </w:divBdr>
        </w:div>
        <w:div w:id="1863516448">
          <w:marLeft w:val="0"/>
          <w:marRight w:val="0"/>
          <w:marTop w:val="0"/>
          <w:marBottom w:val="0"/>
          <w:divBdr>
            <w:top w:val="none" w:sz="0" w:space="0" w:color="auto"/>
            <w:left w:val="none" w:sz="0" w:space="0" w:color="auto"/>
            <w:bottom w:val="none" w:sz="0" w:space="0" w:color="auto"/>
            <w:right w:val="none" w:sz="0" w:space="0" w:color="auto"/>
          </w:divBdr>
        </w:div>
        <w:div w:id="520167637">
          <w:marLeft w:val="0"/>
          <w:marRight w:val="0"/>
          <w:marTop w:val="0"/>
          <w:marBottom w:val="0"/>
          <w:divBdr>
            <w:top w:val="none" w:sz="0" w:space="0" w:color="auto"/>
            <w:left w:val="none" w:sz="0" w:space="0" w:color="auto"/>
            <w:bottom w:val="none" w:sz="0" w:space="0" w:color="auto"/>
            <w:right w:val="none" w:sz="0" w:space="0" w:color="auto"/>
          </w:divBdr>
        </w:div>
        <w:div w:id="309024475">
          <w:marLeft w:val="0"/>
          <w:marRight w:val="0"/>
          <w:marTop w:val="0"/>
          <w:marBottom w:val="0"/>
          <w:divBdr>
            <w:top w:val="none" w:sz="0" w:space="0" w:color="auto"/>
            <w:left w:val="none" w:sz="0" w:space="0" w:color="auto"/>
            <w:bottom w:val="none" w:sz="0" w:space="0" w:color="auto"/>
            <w:right w:val="none" w:sz="0" w:space="0" w:color="auto"/>
          </w:divBdr>
        </w:div>
        <w:div w:id="1105923580">
          <w:marLeft w:val="0"/>
          <w:marRight w:val="0"/>
          <w:marTop w:val="0"/>
          <w:marBottom w:val="0"/>
          <w:divBdr>
            <w:top w:val="none" w:sz="0" w:space="0" w:color="auto"/>
            <w:left w:val="none" w:sz="0" w:space="0" w:color="auto"/>
            <w:bottom w:val="none" w:sz="0" w:space="0" w:color="auto"/>
            <w:right w:val="none" w:sz="0" w:space="0" w:color="auto"/>
          </w:divBdr>
        </w:div>
        <w:div w:id="419301687">
          <w:marLeft w:val="0"/>
          <w:marRight w:val="0"/>
          <w:marTop w:val="0"/>
          <w:marBottom w:val="0"/>
          <w:divBdr>
            <w:top w:val="none" w:sz="0" w:space="0" w:color="auto"/>
            <w:left w:val="none" w:sz="0" w:space="0" w:color="auto"/>
            <w:bottom w:val="none" w:sz="0" w:space="0" w:color="auto"/>
            <w:right w:val="none" w:sz="0" w:space="0" w:color="auto"/>
          </w:divBdr>
        </w:div>
        <w:div w:id="167795002">
          <w:marLeft w:val="0"/>
          <w:marRight w:val="0"/>
          <w:marTop w:val="0"/>
          <w:marBottom w:val="0"/>
          <w:divBdr>
            <w:top w:val="none" w:sz="0" w:space="0" w:color="auto"/>
            <w:left w:val="none" w:sz="0" w:space="0" w:color="auto"/>
            <w:bottom w:val="none" w:sz="0" w:space="0" w:color="auto"/>
            <w:right w:val="none" w:sz="0" w:space="0" w:color="auto"/>
          </w:divBdr>
        </w:div>
        <w:div w:id="394279496">
          <w:marLeft w:val="0"/>
          <w:marRight w:val="0"/>
          <w:marTop w:val="0"/>
          <w:marBottom w:val="0"/>
          <w:divBdr>
            <w:top w:val="none" w:sz="0" w:space="0" w:color="auto"/>
            <w:left w:val="none" w:sz="0" w:space="0" w:color="auto"/>
            <w:bottom w:val="none" w:sz="0" w:space="0" w:color="auto"/>
            <w:right w:val="none" w:sz="0" w:space="0" w:color="auto"/>
          </w:divBdr>
        </w:div>
        <w:div w:id="2007398838">
          <w:marLeft w:val="0"/>
          <w:marRight w:val="0"/>
          <w:marTop w:val="0"/>
          <w:marBottom w:val="0"/>
          <w:divBdr>
            <w:top w:val="none" w:sz="0" w:space="0" w:color="auto"/>
            <w:left w:val="none" w:sz="0" w:space="0" w:color="auto"/>
            <w:bottom w:val="none" w:sz="0" w:space="0" w:color="auto"/>
            <w:right w:val="none" w:sz="0" w:space="0" w:color="auto"/>
          </w:divBdr>
        </w:div>
        <w:div w:id="1796362604">
          <w:marLeft w:val="0"/>
          <w:marRight w:val="0"/>
          <w:marTop w:val="0"/>
          <w:marBottom w:val="0"/>
          <w:divBdr>
            <w:top w:val="none" w:sz="0" w:space="0" w:color="auto"/>
            <w:left w:val="none" w:sz="0" w:space="0" w:color="auto"/>
            <w:bottom w:val="none" w:sz="0" w:space="0" w:color="auto"/>
            <w:right w:val="none" w:sz="0" w:space="0" w:color="auto"/>
          </w:divBdr>
        </w:div>
        <w:div w:id="866481066">
          <w:marLeft w:val="0"/>
          <w:marRight w:val="0"/>
          <w:marTop w:val="0"/>
          <w:marBottom w:val="0"/>
          <w:divBdr>
            <w:top w:val="none" w:sz="0" w:space="0" w:color="auto"/>
            <w:left w:val="none" w:sz="0" w:space="0" w:color="auto"/>
            <w:bottom w:val="none" w:sz="0" w:space="0" w:color="auto"/>
            <w:right w:val="none" w:sz="0" w:space="0" w:color="auto"/>
          </w:divBdr>
        </w:div>
        <w:div w:id="1492259780">
          <w:marLeft w:val="0"/>
          <w:marRight w:val="0"/>
          <w:marTop w:val="0"/>
          <w:marBottom w:val="0"/>
          <w:divBdr>
            <w:top w:val="none" w:sz="0" w:space="0" w:color="auto"/>
            <w:left w:val="none" w:sz="0" w:space="0" w:color="auto"/>
            <w:bottom w:val="none" w:sz="0" w:space="0" w:color="auto"/>
            <w:right w:val="none" w:sz="0" w:space="0" w:color="auto"/>
          </w:divBdr>
        </w:div>
        <w:div w:id="1330599612">
          <w:marLeft w:val="0"/>
          <w:marRight w:val="0"/>
          <w:marTop w:val="0"/>
          <w:marBottom w:val="0"/>
          <w:divBdr>
            <w:top w:val="none" w:sz="0" w:space="0" w:color="auto"/>
            <w:left w:val="none" w:sz="0" w:space="0" w:color="auto"/>
            <w:bottom w:val="none" w:sz="0" w:space="0" w:color="auto"/>
            <w:right w:val="none" w:sz="0" w:space="0" w:color="auto"/>
          </w:divBdr>
        </w:div>
        <w:div w:id="225839392">
          <w:marLeft w:val="0"/>
          <w:marRight w:val="0"/>
          <w:marTop w:val="0"/>
          <w:marBottom w:val="0"/>
          <w:divBdr>
            <w:top w:val="none" w:sz="0" w:space="0" w:color="auto"/>
            <w:left w:val="none" w:sz="0" w:space="0" w:color="auto"/>
            <w:bottom w:val="none" w:sz="0" w:space="0" w:color="auto"/>
            <w:right w:val="none" w:sz="0" w:space="0" w:color="auto"/>
          </w:divBdr>
        </w:div>
        <w:div w:id="614559519">
          <w:marLeft w:val="0"/>
          <w:marRight w:val="0"/>
          <w:marTop w:val="0"/>
          <w:marBottom w:val="0"/>
          <w:divBdr>
            <w:top w:val="none" w:sz="0" w:space="0" w:color="auto"/>
            <w:left w:val="none" w:sz="0" w:space="0" w:color="auto"/>
            <w:bottom w:val="none" w:sz="0" w:space="0" w:color="auto"/>
            <w:right w:val="none" w:sz="0" w:space="0" w:color="auto"/>
          </w:divBdr>
        </w:div>
        <w:div w:id="332100680">
          <w:marLeft w:val="0"/>
          <w:marRight w:val="0"/>
          <w:marTop w:val="0"/>
          <w:marBottom w:val="0"/>
          <w:divBdr>
            <w:top w:val="none" w:sz="0" w:space="0" w:color="auto"/>
            <w:left w:val="none" w:sz="0" w:space="0" w:color="auto"/>
            <w:bottom w:val="none" w:sz="0" w:space="0" w:color="auto"/>
            <w:right w:val="none" w:sz="0" w:space="0" w:color="auto"/>
          </w:divBdr>
        </w:div>
        <w:div w:id="732776908">
          <w:marLeft w:val="0"/>
          <w:marRight w:val="0"/>
          <w:marTop w:val="0"/>
          <w:marBottom w:val="0"/>
          <w:divBdr>
            <w:top w:val="none" w:sz="0" w:space="0" w:color="auto"/>
            <w:left w:val="none" w:sz="0" w:space="0" w:color="auto"/>
            <w:bottom w:val="none" w:sz="0" w:space="0" w:color="auto"/>
            <w:right w:val="none" w:sz="0" w:space="0" w:color="auto"/>
          </w:divBdr>
        </w:div>
        <w:div w:id="1153646798">
          <w:marLeft w:val="0"/>
          <w:marRight w:val="0"/>
          <w:marTop w:val="0"/>
          <w:marBottom w:val="0"/>
          <w:divBdr>
            <w:top w:val="none" w:sz="0" w:space="0" w:color="auto"/>
            <w:left w:val="none" w:sz="0" w:space="0" w:color="auto"/>
            <w:bottom w:val="none" w:sz="0" w:space="0" w:color="auto"/>
            <w:right w:val="none" w:sz="0" w:space="0" w:color="auto"/>
          </w:divBdr>
        </w:div>
        <w:div w:id="1124036653">
          <w:marLeft w:val="0"/>
          <w:marRight w:val="0"/>
          <w:marTop w:val="0"/>
          <w:marBottom w:val="0"/>
          <w:divBdr>
            <w:top w:val="none" w:sz="0" w:space="0" w:color="auto"/>
            <w:left w:val="none" w:sz="0" w:space="0" w:color="auto"/>
            <w:bottom w:val="none" w:sz="0" w:space="0" w:color="auto"/>
            <w:right w:val="none" w:sz="0" w:space="0" w:color="auto"/>
          </w:divBdr>
        </w:div>
        <w:div w:id="206063948">
          <w:marLeft w:val="0"/>
          <w:marRight w:val="0"/>
          <w:marTop w:val="0"/>
          <w:marBottom w:val="0"/>
          <w:divBdr>
            <w:top w:val="none" w:sz="0" w:space="0" w:color="auto"/>
            <w:left w:val="none" w:sz="0" w:space="0" w:color="auto"/>
            <w:bottom w:val="none" w:sz="0" w:space="0" w:color="auto"/>
            <w:right w:val="none" w:sz="0" w:space="0" w:color="auto"/>
          </w:divBdr>
        </w:div>
        <w:div w:id="279800507">
          <w:marLeft w:val="0"/>
          <w:marRight w:val="0"/>
          <w:marTop w:val="0"/>
          <w:marBottom w:val="0"/>
          <w:divBdr>
            <w:top w:val="none" w:sz="0" w:space="0" w:color="auto"/>
            <w:left w:val="none" w:sz="0" w:space="0" w:color="auto"/>
            <w:bottom w:val="none" w:sz="0" w:space="0" w:color="auto"/>
            <w:right w:val="none" w:sz="0" w:space="0" w:color="auto"/>
          </w:divBdr>
        </w:div>
        <w:div w:id="827745767">
          <w:marLeft w:val="0"/>
          <w:marRight w:val="0"/>
          <w:marTop w:val="0"/>
          <w:marBottom w:val="0"/>
          <w:divBdr>
            <w:top w:val="none" w:sz="0" w:space="0" w:color="auto"/>
            <w:left w:val="none" w:sz="0" w:space="0" w:color="auto"/>
            <w:bottom w:val="none" w:sz="0" w:space="0" w:color="auto"/>
            <w:right w:val="none" w:sz="0" w:space="0" w:color="auto"/>
          </w:divBdr>
        </w:div>
        <w:div w:id="2089156787">
          <w:marLeft w:val="0"/>
          <w:marRight w:val="0"/>
          <w:marTop w:val="0"/>
          <w:marBottom w:val="0"/>
          <w:divBdr>
            <w:top w:val="none" w:sz="0" w:space="0" w:color="auto"/>
            <w:left w:val="none" w:sz="0" w:space="0" w:color="auto"/>
            <w:bottom w:val="none" w:sz="0" w:space="0" w:color="auto"/>
            <w:right w:val="none" w:sz="0" w:space="0" w:color="auto"/>
          </w:divBdr>
        </w:div>
        <w:div w:id="1304387414">
          <w:marLeft w:val="0"/>
          <w:marRight w:val="0"/>
          <w:marTop w:val="0"/>
          <w:marBottom w:val="0"/>
          <w:divBdr>
            <w:top w:val="none" w:sz="0" w:space="0" w:color="auto"/>
            <w:left w:val="none" w:sz="0" w:space="0" w:color="auto"/>
            <w:bottom w:val="none" w:sz="0" w:space="0" w:color="auto"/>
            <w:right w:val="none" w:sz="0" w:space="0" w:color="auto"/>
          </w:divBdr>
        </w:div>
        <w:div w:id="311951405">
          <w:marLeft w:val="0"/>
          <w:marRight w:val="0"/>
          <w:marTop w:val="0"/>
          <w:marBottom w:val="0"/>
          <w:divBdr>
            <w:top w:val="none" w:sz="0" w:space="0" w:color="auto"/>
            <w:left w:val="none" w:sz="0" w:space="0" w:color="auto"/>
            <w:bottom w:val="none" w:sz="0" w:space="0" w:color="auto"/>
            <w:right w:val="none" w:sz="0" w:space="0" w:color="auto"/>
          </w:divBdr>
        </w:div>
        <w:div w:id="1280377334">
          <w:marLeft w:val="0"/>
          <w:marRight w:val="0"/>
          <w:marTop w:val="0"/>
          <w:marBottom w:val="0"/>
          <w:divBdr>
            <w:top w:val="none" w:sz="0" w:space="0" w:color="auto"/>
            <w:left w:val="none" w:sz="0" w:space="0" w:color="auto"/>
            <w:bottom w:val="none" w:sz="0" w:space="0" w:color="auto"/>
            <w:right w:val="none" w:sz="0" w:space="0" w:color="auto"/>
          </w:divBdr>
        </w:div>
        <w:div w:id="995300940">
          <w:marLeft w:val="0"/>
          <w:marRight w:val="0"/>
          <w:marTop w:val="0"/>
          <w:marBottom w:val="0"/>
          <w:divBdr>
            <w:top w:val="none" w:sz="0" w:space="0" w:color="auto"/>
            <w:left w:val="none" w:sz="0" w:space="0" w:color="auto"/>
            <w:bottom w:val="none" w:sz="0" w:space="0" w:color="auto"/>
            <w:right w:val="none" w:sz="0" w:space="0" w:color="auto"/>
          </w:divBdr>
        </w:div>
        <w:div w:id="2009405344">
          <w:marLeft w:val="0"/>
          <w:marRight w:val="0"/>
          <w:marTop w:val="0"/>
          <w:marBottom w:val="0"/>
          <w:divBdr>
            <w:top w:val="none" w:sz="0" w:space="0" w:color="auto"/>
            <w:left w:val="none" w:sz="0" w:space="0" w:color="auto"/>
            <w:bottom w:val="none" w:sz="0" w:space="0" w:color="auto"/>
            <w:right w:val="none" w:sz="0" w:space="0" w:color="auto"/>
          </w:divBdr>
        </w:div>
        <w:div w:id="1952203851">
          <w:marLeft w:val="0"/>
          <w:marRight w:val="0"/>
          <w:marTop w:val="0"/>
          <w:marBottom w:val="0"/>
          <w:divBdr>
            <w:top w:val="none" w:sz="0" w:space="0" w:color="auto"/>
            <w:left w:val="none" w:sz="0" w:space="0" w:color="auto"/>
            <w:bottom w:val="none" w:sz="0" w:space="0" w:color="auto"/>
            <w:right w:val="none" w:sz="0" w:space="0" w:color="auto"/>
          </w:divBdr>
        </w:div>
        <w:div w:id="451170895">
          <w:marLeft w:val="0"/>
          <w:marRight w:val="0"/>
          <w:marTop w:val="0"/>
          <w:marBottom w:val="0"/>
          <w:divBdr>
            <w:top w:val="none" w:sz="0" w:space="0" w:color="auto"/>
            <w:left w:val="none" w:sz="0" w:space="0" w:color="auto"/>
            <w:bottom w:val="none" w:sz="0" w:space="0" w:color="auto"/>
            <w:right w:val="none" w:sz="0" w:space="0" w:color="auto"/>
          </w:divBdr>
        </w:div>
        <w:div w:id="909271925">
          <w:marLeft w:val="0"/>
          <w:marRight w:val="0"/>
          <w:marTop w:val="0"/>
          <w:marBottom w:val="0"/>
          <w:divBdr>
            <w:top w:val="none" w:sz="0" w:space="0" w:color="auto"/>
            <w:left w:val="none" w:sz="0" w:space="0" w:color="auto"/>
            <w:bottom w:val="none" w:sz="0" w:space="0" w:color="auto"/>
            <w:right w:val="none" w:sz="0" w:space="0" w:color="auto"/>
          </w:divBdr>
        </w:div>
        <w:div w:id="759302368">
          <w:marLeft w:val="0"/>
          <w:marRight w:val="0"/>
          <w:marTop w:val="0"/>
          <w:marBottom w:val="0"/>
          <w:divBdr>
            <w:top w:val="none" w:sz="0" w:space="0" w:color="auto"/>
            <w:left w:val="none" w:sz="0" w:space="0" w:color="auto"/>
            <w:bottom w:val="none" w:sz="0" w:space="0" w:color="auto"/>
            <w:right w:val="none" w:sz="0" w:space="0" w:color="auto"/>
          </w:divBdr>
        </w:div>
        <w:div w:id="85004168">
          <w:marLeft w:val="0"/>
          <w:marRight w:val="0"/>
          <w:marTop w:val="0"/>
          <w:marBottom w:val="0"/>
          <w:divBdr>
            <w:top w:val="none" w:sz="0" w:space="0" w:color="auto"/>
            <w:left w:val="none" w:sz="0" w:space="0" w:color="auto"/>
            <w:bottom w:val="none" w:sz="0" w:space="0" w:color="auto"/>
            <w:right w:val="none" w:sz="0" w:space="0" w:color="auto"/>
          </w:divBdr>
        </w:div>
        <w:div w:id="1340891208">
          <w:marLeft w:val="0"/>
          <w:marRight w:val="0"/>
          <w:marTop w:val="0"/>
          <w:marBottom w:val="0"/>
          <w:divBdr>
            <w:top w:val="none" w:sz="0" w:space="0" w:color="auto"/>
            <w:left w:val="none" w:sz="0" w:space="0" w:color="auto"/>
            <w:bottom w:val="none" w:sz="0" w:space="0" w:color="auto"/>
            <w:right w:val="none" w:sz="0" w:space="0" w:color="auto"/>
          </w:divBdr>
        </w:div>
        <w:div w:id="1136071778">
          <w:marLeft w:val="0"/>
          <w:marRight w:val="0"/>
          <w:marTop w:val="0"/>
          <w:marBottom w:val="0"/>
          <w:divBdr>
            <w:top w:val="none" w:sz="0" w:space="0" w:color="auto"/>
            <w:left w:val="none" w:sz="0" w:space="0" w:color="auto"/>
            <w:bottom w:val="none" w:sz="0" w:space="0" w:color="auto"/>
            <w:right w:val="none" w:sz="0" w:space="0" w:color="auto"/>
          </w:divBdr>
        </w:div>
        <w:div w:id="258871055">
          <w:marLeft w:val="0"/>
          <w:marRight w:val="0"/>
          <w:marTop w:val="0"/>
          <w:marBottom w:val="0"/>
          <w:divBdr>
            <w:top w:val="none" w:sz="0" w:space="0" w:color="auto"/>
            <w:left w:val="none" w:sz="0" w:space="0" w:color="auto"/>
            <w:bottom w:val="none" w:sz="0" w:space="0" w:color="auto"/>
            <w:right w:val="none" w:sz="0" w:space="0" w:color="auto"/>
          </w:divBdr>
        </w:div>
        <w:div w:id="761415673">
          <w:marLeft w:val="0"/>
          <w:marRight w:val="0"/>
          <w:marTop w:val="0"/>
          <w:marBottom w:val="0"/>
          <w:divBdr>
            <w:top w:val="none" w:sz="0" w:space="0" w:color="auto"/>
            <w:left w:val="none" w:sz="0" w:space="0" w:color="auto"/>
            <w:bottom w:val="none" w:sz="0" w:space="0" w:color="auto"/>
            <w:right w:val="none" w:sz="0" w:space="0" w:color="auto"/>
          </w:divBdr>
        </w:div>
        <w:div w:id="986739965">
          <w:marLeft w:val="0"/>
          <w:marRight w:val="0"/>
          <w:marTop w:val="0"/>
          <w:marBottom w:val="0"/>
          <w:divBdr>
            <w:top w:val="none" w:sz="0" w:space="0" w:color="auto"/>
            <w:left w:val="none" w:sz="0" w:space="0" w:color="auto"/>
            <w:bottom w:val="none" w:sz="0" w:space="0" w:color="auto"/>
            <w:right w:val="none" w:sz="0" w:space="0" w:color="auto"/>
          </w:divBdr>
        </w:div>
        <w:div w:id="712509985">
          <w:marLeft w:val="0"/>
          <w:marRight w:val="0"/>
          <w:marTop w:val="0"/>
          <w:marBottom w:val="0"/>
          <w:divBdr>
            <w:top w:val="none" w:sz="0" w:space="0" w:color="auto"/>
            <w:left w:val="none" w:sz="0" w:space="0" w:color="auto"/>
            <w:bottom w:val="none" w:sz="0" w:space="0" w:color="auto"/>
            <w:right w:val="none" w:sz="0" w:space="0" w:color="auto"/>
          </w:divBdr>
        </w:div>
        <w:div w:id="565645358">
          <w:marLeft w:val="0"/>
          <w:marRight w:val="0"/>
          <w:marTop w:val="0"/>
          <w:marBottom w:val="0"/>
          <w:divBdr>
            <w:top w:val="none" w:sz="0" w:space="0" w:color="auto"/>
            <w:left w:val="none" w:sz="0" w:space="0" w:color="auto"/>
            <w:bottom w:val="none" w:sz="0" w:space="0" w:color="auto"/>
            <w:right w:val="none" w:sz="0" w:space="0" w:color="auto"/>
          </w:divBdr>
        </w:div>
        <w:div w:id="1392076643">
          <w:marLeft w:val="0"/>
          <w:marRight w:val="0"/>
          <w:marTop w:val="0"/>
          <w:marBottom w:val="0"/>
          <w:divBdr>
            <w:top w:val="none" w:sz="0" w:space="0" w:color="auto"/>
            <w:left w:val="none" w:sz="0" w:space="0" w:color="auto"/>
            <w:bottom w:val="none" w:sz="0" w:space="0" w:color="auto"/>
            <w:right w:val="none" w:sz="0" w:space="0" w:color="auto"/>
          </w:divBdr>
        </w:div>
        <w:div w:id="1528056995">
          <w:marLeft w:val="0"/>
          <w:marRight w:val="0"/>
          <w:marTop w:val="0"/>
          <w:marBottom w:val="0"/>
          <w:divBdr>
            <w:top w:val="none" w:sz="0" w:space="0" w:color="auto"/>
            <w:left w:val="none" w:sz="0" w:space="0" w:color="auto"/>
            <w:bottom w:val="none" w:sz="0" w:space="0" w:color="auto"/>
            <w:right w:val="none" w:sz="0" w:space="0" w:color="auto"/>
          </w:divBdr>
        </w:div>
        <w:div w:id="857888500">
          <w:marLeft w:val="0"/>
          <w:marRight w:val="0"/>
          <w:marTop w:val="0"/>
          <w:marBottom w:val="0"/>
          <w:divBdr>
            <w:top w:val="none" w:sz="0" w:space="0" w:color="auto"/>
            <w:left w:val="none" w:sz="0" w:space="0" w:color="auto"/>
            <w:bottom w:val="none" w:sz="0" w:space="0" w:color="auto"/>
            <w:right w:val="none" w:sz="0" w:space="0" w:color="auto"/>
          </w:divBdr>
        </w:div>
        <w:div w:id="1815099020">
          <w:marLeft w:val="0"/>
          <w:marRight w:val="0"/>
          <w:marTop w:val="0"/>
          <w:marBottom w:val="0"/>
          <w:divBdr>
            <w:top w:val="none" w:sz="0" w:space="0" w:color="auto"/>
            <w:left w:val="none" w:sz="0" w:space="0" w:color="auto"/>
            <w:bottom w:val="none" w:sz="0" w:space="0" w:color="auto"/>
            <w:right w:val="none" w:sz="0" w:space="0" w:color="auto"/>
          </w:divBdr>
        </w:div>
        <w:div w:id="1034767424">
          <w:marLeft w:val="0"/>
          <w:marRight w:val="0"/>
          <w:marTop w:val="0"/>
          <w:marBottom w:val="0"/>
          <w:divBdr>
            <w:top w:val="none" w:sz="0" w:space="0" w:color="auto"/>
            <w:left w:val="none" w:sz="0" w:space="0" w:color="auto"/>
            <w:bottom w:val="none" w:sz="0" w:space="0" w:color="auto"/>
            <w:right w:val="none" w:sz="0" w:space="0" w:color="auto"/>
          </w:divBdr>
        </w:div>
        <w:div w:id="1084567346">
          <w:marLeft w:val="0"/>
          <w:marRight w:val="0"/>
          <w:marTop w:val="0"/>
          <w:marBottom w:val="0"/>
          <w:divBdr>
            <w:top w:val="none" w:sz="0" w:space="0" w:color="auto"/>
            <w:left w:val="none" w:sz="0" w:space="0" w:color="auto"/>
            <w:bottom w:val="none" w:sz="0" w:space="0" w:color="auto"/>
            <w:right w:val="none" w:sz="0" w:space="0" w:color="auto"/>
          </w:divBdr>
        </w:div>
        <w:div w:id="428745181">
          <w:marLeft w:val="0"/>
          <w:marRight w:val="0"/>
          <w:marTop w:val="0"/>
          <w:marBottom w:val="0"/>
          <w:divBdr>
            <w:top w:val="none" w:sz="0" w:space="0" w:color="auto"/>
            <w:left w:val="none" w:sz="0" w:space="0" w:color="auto"/>
            <w:bottom w:val="none" w:sz="0" w:space="0" w:color="auto"/>
            <w:right w:val="none" w:sz="0" w:space="0" w:color="auto"/>
          </w:divBdr>
        </w:div>
        <w:div w:id="617297983">
          <w:marLeft w:val="0"/>
          <w:marRight w:val="0"/>
          <w:marTop w:val="0"/>
          <w:marBottom w:val="0"/>
          <w:divBdr>
            <w:top w:val="none" w:sz="0" w:space="0" w:color="auto"/>
            <w:left w:val="none" w:sz="0" w:space="0" w:color="auto"/>
            <w:bottom w:val="none" w:sz="0" w:space="0" w:color="auto"/>
            <w:right w:val="none" w:sz="0" w:space="0" w:color="auto"/>
          </w:divBdr>
        </w:div>
        <w:div w:id="1826505794">
          <w:marLeft w:val="0"/>
          <w:marRight w:val="0"/>
          <w:marTop w:val="0"/>
          <w:marBottom w:val="0"/>
          <w:divBdr>
            <w:top w:val="none" w:sz="0" w:space="0" w:color="auto"/>
            <w:left w:val="none" w:sz="0" w:space="0" w:color="auto"/>
            <w:bottom w:val="none" w:sz="0" w:space="0" w:color="auto"/>
            <w:right w:val="none" w:sz="0" w:space="0" w:color="auto"/>
          </w:divBdr>
        </w:div>
        <w:div w:id="1121725021">
          <w:marLeft w:val="0"/>
          <w:marRight w:val="0"/>
          <w:marTop w:val="0"/>
          <w:marBottom w:val="0"/>
          <w:divBdr>
            <w:top w:val="none" w:sz="0" w:space="0" w:color="auto"/>
            <w:left w:val="none" w:sz="0" w:space="0" w:color="auto"/>
            <w:bottom w:val="none" w:sz="0" w:space="0" w:color="auto"/>
            <w:right w:val="none" w:sz="0" w:space="0" w:color="auto"/>
          </w:divBdr>
        </w:div>
        <w:div w:id="1180660042">
          <w:marLeft w:val="0"/>
          <w:marRight w:val="0"/>
          <w:marTop w:val="0"/>
          <w:marBottom w:val="0"/>
          <w:divBdr>
            <w:top w:val="none" w:sz="0" w:space="0" w:color="auto"/>
            <w:left w:val="none" w:sz="0" w:space="0" w:color="auto"/>
            <w:bottom w:val="none" w:sz="0" w:space="0" w:color="auto"/>
            <w:right w:val="none" w:sz="0" w:space="0" w:color="auto"/>
          </w:divBdr>
        </w:div>
        <w:div w:id="1002901422">
          <w:marLeft w:val="0"/>
          <w:marRight w:val="0"/>
          <w:marTop w:val="0"/>
          <w:marBottom w:val="0"/>
          <w:divBdr>
            <w:top w:val="none" w:sz="0" w:space="0" w:color="auto"/>
            <w:left w:val="none" w:sz="0" w:space="0" w:color="auto"/>
            <w:bottom w:val="none" w:sz="0" w:space="0" w:color="auto"/>
            <w:right w:val="none" w:sz="0" w:space="0" w:color="auto"/>
          </w:divBdr>
        </w:div>
        <w:div w:id="176892093">
          <w:marLeft w:val="0"/>
          <w:marRight w:val="0"/>
          <w:marTop w:val="0"/>
          <w:marBottom w:val="0"/>
          <w:divBdr>
            <w:top w:val="none" w:sz="0" w:space="0" w:color="auto"/>
            <w:left w:val="none" w:sz="0" w:space="0" w:color="auto"/>
            <w:bottom w:val="none" w:sz="0" w:space="0" w:color="auto"/>
            <w:right w:val="none" w:sz="0" w:space="0" w:color="auto"/>
          </w:divBdr>
        </w:div>
        <w:div w:id="1706632649">
          <w:marLeft w:val="0"/>
          <w:marRight w:val="0"/>
          <w:marTop w:val="0"/>
          <w:marBottom w:val="0"/>
          <w:divBdr>
            <w:top w:val="none" w:sz="0" w:space="0" w:color="auto"/>
            <w:left w:val="none" w:sz="0" w:space="0" w:color="auto"/>
            <w:bottom w:val="none" w:sz="0" w:space="0" w:color="auto"/>
            <w:right w:val="none" w:sz="0" w:space="0" w:color="auto"/>
          </w:divBdr>
        </w:div>
        <w:div w:id="737555109">
          <w:marLeft w:val="0"/>
          <w:marRight w:val="0"/>
          <w:marTop w:val="0"/>
          <w:marBottom w:val="0"/>
          <w:divBdr>
            <w:top w:val="none" w:sz="0" w:space="0" w:color="auto"/>
            <w:left w:val="none" w:sz="0" w:space="0" w:color="auto"/>
            <w:bottom w:val="none" w:sz="0" w:space="0" w:color="auto"/>
            <w:right w:val="none" w:sz="0" w:space="0" w:color="auto"/>
          </w:divBdr>
        </w:div>
        <w:div w:id="2121489928">
          <w:marLeft w:val="0"/>
          <w:marRight w:val="0"/>
          <w:marTop w:val="0"/>
          <w:marBottom w:val="0"/>
          <w:divBdr>
            <w:top w:val="none" w:sz="0" w:space="0" w:color="auto"/>
            <w:left w:val="none" w:sz="0" w:space="0" w:color="auto"/>
            <w:bottom w:val="none" w:sz="0" w:space="0" w:color="auto"/>
            <w:right w:val="none" w:sz="0" w:space="0" w:color="auto"/>
          </w:divBdr>
        </w:div>
      </w:divsChild>
    </w:div>
    <w:div w:id="675033903">
      <w:bodyDiv w:val="1"/>
      <w:marLeft w:val="0"/>
      <w:marRight w:val="0"/>
      <w:marTop w:val="0"/>
      <w:marBottom w:val="0"/>
      <w:divBdr>
        <w:top w:val="none" w:sz="0" w:space="0" w:color="auto"/>
        <w:left w:val="none" w:sz="0" w:space="0" w:color="auto"/>
        <w:bottom w:val="none" w:sz="0" w:space="0" w:color="auto"/>
        <w:right w:val="none" w:sz="0" w:space="0" w:color="auto"/>
      </w:divBdr>
      <w:divsChild>
        <w:div w:id="1448817288">
          <w:marLeft w:val="0"/>
          <w:marRight w:val="0"/>
          <w:marTop w:val="0"/>
          <w:marBottom w:val="0"/>
          <w:divBdr>
            <w:top w:val="none" w:sz="0" w:space="0" w:color="auto"/>
            <w:left w:val="none" w:sz="0" w:space="0" w:color="auto"/>
            <w:bottom w:val="none" w:sz="0" w:space="0" w:color="auto"/>
            <w:right w:val="none" w:sz="0" w:space="0" w:color="auto"/>
          </w:divBdr>
        </w:div>
        <w:div w:id="587078517">
          <w:marLeft w:val="0"/>
          <w:marRight w:val="0"/>
          <w:marTop w:val="0"/>
          <w:marBottom w:val="0"/>
          <w:divBdr>
            <w:top w:val="none" w:sz="0" w:space="0" w:color="auto"/>
            <w:left w:val="none" w:sz="0" w:space="0" w:color="auto"/>
            <w:bottom w:val="none" w:sz="0" w:space="0" w:color="auto"/>
            <w:right w:val="none" w:sz="0" w:space="0" w:color="auto"/>
          </w:divBdr>
        </w:div>
        <w:div w:id="1970085013">
          <w:marLeft w:val="0"/>
          <w:marRight w:val="0"/>
          <w:marTop w:val="0"/>
          <w:marBottom w:val="0"/>
          <w:divBdr>
            <w:top w:val="none" w:sz="0" w:space="0" w:color="auto"/>
            <w:left w:val="none" w:sz="0" w:space="0" w:color="auto"/>
            <w:bottom w:val="none" w:sz="0" w:space="0" w:color="auto"/>
            <w:right w:val="none" w:sz="0" w:space="0" w:color="auto"/>
          </w:divBdr>
        </w:div>
        <w:div w:id="21439744">
          <w:marLeft w:val="0"/>
          <w:marRight w:val="0"/>
          <w:marTop w:val="0"/>
          <w:marBottom w:val="0"/>
          <w:divBdr>
            <w:top w:val="none" w:sz="0" w:space="0" w:color="auto"/>
            <w:left w:val="none" w:sz="0" w:space="0" w:color="auto"/>
            <w:bottom w:val="none" w:sz="0" w:space="0" w:color="auto"/>
            <w:right w:val="none" w:sz="0" w:space="0" w:color="auto"/>
          </w:divBdr>
        </w:div>
        <w:div w:id="379674881">
          <w:marLeft w:val="0"/>
          <w:marRight w:val="0"/>
          <w:marTop w:val="0"/>
          <w:marBottom w:val="0"/>
          <w:divBdr>
            <w:top w:val="none" w:sz="0" w:space="0" w:color="auto"/>
            <w:left w:val="none" w:sz="0" w:space="0" w:color="auto"/>
            <w:bottom w:val="none" w:sz="0" w:space="0" w:color="auto"/>
            <w:right w:val="none" w:sz="0" w:space="0" w:color="auto"/>
          </w:divBdr>
        </w:div>
        <w:div w:id="383256978">
          <w:marLeft w:val="0"/>
          <w:marRight w:val="0"/>
          <w:marTop w:val="0"/>
          <w:marBottom w:val="0"/>
          <w:divBdr>
            <w:top w:val="none" w:sz="0" w:space="0" w:color="auto"/>
            <w:left w:val="none" w:sz="0" w:space="0" w:color="auto"/>
            <w:bottom w:val="none" w:sz="0" w:space="0" w:color="auto"/>
            <w:right w:val="none" w:sz="0" w:space="0" w:color="auto"/>
          </w:divBdr>
        </w:div>
        <w:div w:id="1084690203">
          <w:marLeft w:val="0"/>
          <w:marRight w:val="0"/>
          <w:marTop w:val="0"/>
          <w:marBottom w:val="0"/>
          <w:divBdr>
            <w:top w:val="none" w:sz="0" w:space="0" w:color="auto"/>
            <w:left w:val="none" w:sz="0" w:space="0" w:color="auto"/>
            <w:bottom w:val="none" w:sz="0" w:space="0" w:color="auto"/>
            <w:right w:val="none" w:sz="0" w:space="0" w:color="auto"/>
          </w:divBdr>
        </w:div>
        <w:div w:id="36395130">
          <w:marLeft w:val="0"/>
          <w:marRight w:val="0"/>
          <w:marTop w:val="0"/>
          <w:marBottom w:val="0"/>
          <w:divBdr>
            <w:top w:val="none" w:sz="0" w:space="0" w:color="auto"/>
            <w:left w:val="none" w:sz="0" w:space="0" w:color="auto"/>
            <w:bottom w:val="none" w:sz="0" w:space="0" w:color="auto"/>
            <w:right w:val="none" w:sz="0" w:space="0" w:color="auto"/>
          </w:divBdr>
        </w:div>
        <w:div w:id="1676685364">
          <w:marLeft w:val="0"/>
          <w:marRight w:val="0"/>
          <w:marTop w:val="0"/>
          <w:marBottom w:val="0"/>
          <w:divBdr>
            <w:top w:val="none" w:sz="0" w:space="0" w:color="auto"/>
            <w:left w:val="none" w:sz="0" w:space="0" w:color="auto"/>
            <w:bottom w:val="none" w:sz="0" w:space="0" w:color="auto"/>
            <w:right w:val="none" w:sz="0" w:space="0" w:color="auto"/>
          </w:divBdr>
        </w:div>
        <w:div w:id="1340084874">
          <w:marLeft w:val="0"/>
          <w:marRight w:val="0"/>
          <w:marTop w:val="0"/>
          <w:marBottom w:val="0"/>
          <w:divBdr>
            <w:top w:val="none" w:sz="0" w:space="0" w:color="auto"/>
            <w:left w:val="none" w:sz="0" w:space="0" w:color="auto"/>
            <w:bottom w:val="none" w:sz="0" w:space="0" w:color="auto"/>
            <w:right w:val="none" w:sz="0" w:space="0" w:color="auto"/>
          </w:divBdr>
        </w:div>
        <w:div w:id="1176110003">
          <w:marLeft w:val="0"/>
          <w:marRight w:val="0"/>
          <w:marTop w:val="0"/>
          <w:marBottom w:val="0"/>
          <w:divBdr>
            <w:top w:val="none" w:sz="0" w:space="0" w:color="auto"/>
            <w:left w:val="none" w:sz="0" w:space="0" w:color="auto"/>
            <w:bottom w:val="none" w:sz="0" w:space="0" w:color="auto"/>
            <w:right w:val="none" w:sz="0" w:space="0" w:color="auto"/>
          </w:divBdr>
        </w:div>
        <w:div w:id="2002387907">
          <w:marLeft w:val="0"/>
          <w:marRight w:val="0"/>
          <w:marTop w:val="0"/>
          <w:marBottom w:val="0"/>
          <w:divBdr>
            <w:top w:val="none" w:sz="0" w:space="0" w:color="auto"/>
            <w:left w:val="none" w:sz="0" w:space="0" w:color="auto"/>
            <w:bottom w:val="none" w:sz="0" w:space="0" w:color="auto"/>
            <w:right w:val="none" w:sz="0" w:space="0" w:color="auto"/>
          </w:divBdr>
        </w:div>
        <w:div w:id="1748306872">
          <w:marLeft w:val="0"/>
          <w:marRight w:val="0"/>
          <w:marTop w:val="0"/>
          <w:marBottom w:val="0"/>
          <w:divBdr>
            <w:top w:val="none" w:sz="0" w:space="0" w:color="auto"/>
            <w:left w:val="none" w:sz="0" w:space="0" w:color="auto"/>
            <w:bottom w:val="none" w:sz="0" w:space="0" w:color="auto"/>
            <w:right w:val="none" w:sz="0" w:space="0" w:color="auto"/>
          </w:divBdr>
        </w:div>
      </w:divsChild>
    </w:div>
    <w:div w:id="749275683">
      <w:bodyDiv w:val="1"/>
      <w:marLeft w:val="0"/>
      <w:marRight w:val="0"/>
      <w:marTop w:val="0"/>
      <w:marBottom w:val="0"/>
      <w:divBdr>
        <w:top w:val="none" w:sz="0" w:space="0" w:color="auto"/>
        <w:left w:val="none" w:sz="0" w:space="0" w:color="auto"/>
        <w:bottom w:val="none" w:sz="0" w:space="0" w:color="auto"/>
        <w:right w:val="none" w:sz="0" w:space="0" w:color="auto"/>
      </w:divBdr>
      <w:divsChild>
        <w:div w:id="783424448">
          <w:marLeft w:val="0"/>
          <w:marRight w:val="0"/>
          <w:marTop w:val="0"/>
          <w:marBottom w:val="0"/>
          <w:divBdr>
            <w:top w:val="none" w:sz="0" w:space="0" w:color="auto"/>
            <w:left w:val="none" w:sz="0" w:space="0" w:color="auto"/>
            <w:bottom w:val="none" w:sz="0" w:space="0" w:color="auto"/>
            <w:right w:val="none" w:sz="0" w:space="0" w:color="auto"/>
          </w:divBdr>
          <w:divsChild>
            <w:div w:id="340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47999">
      <w:bodyDiv w:val="1"/>
      <w:marLeft w:val="0"/>
      <w:marRight w:val="0"/>
      <w:marTop w:val="0"/>
      <w:marBottom w:val="0"/>
      <w:divBdr>
        <w:top w:val="none" w:sz="0" w:space="0" w:color="auto"/>
        <w:left w:val="none" w:sz="0" w:space="0" w:color="auto"/>
        <w:bottom w:val="none" w:sz="0" w:space="0" w:color="auto"/>
        <w:right w:val="none" w:sz="0" w:space="0" w:color="auto"/>
      </w:divBdr>
      <w:divsChild>
        <w:div w:id="236978447">
          <w:marLeft w:val="0"/>
          <w:marRight w:val="0"/>
          <w:marTop w:val="0"/>
          <w:marBottom w:val="0"/>
          <w:divBdr>
            <w:top w:val="none" w:sz="0" w:space="0" w:color="auto"/>
            <w:left w:val="none" w:sz="0" w:space="0" w:color="auto"/>
            <w:bottom w:val="none" w:sz="0" w:space="0" w:color="auto"/>
            <w:right w:val="none" w:sz="0" w:space="0" w:color="auto"/>
          </w:divBdr>
          <w:divsChild>
            <w:div w:id="1116100251">
              <w:marLeft w:val="0"/>
              <w:marRight w:val="0"/>
              <w:marTop w:val="0"/>
              <w:marBottom w:val="0"/>
              <w:divBdr>
                <w:top w:val="none" w:sz="0" w:space="0" w:color="auto"/>
                <w:left w:val="none" w:sz="0" w:space="0" w:color="auto"/>
                <w:bottom w:val="none" w:sz="0" w:space="0" w:color="auto"/>
                <w:right w:val="none" w:sz="0" w:space="0" w:color="auto"/>
              </w:divBdr>
              <w:divsChild>
                <w:div w:id="550458355">
                  <w:marLeft w:val="0"/>
                  <w:marRight w:val="0"/>
                  <w:marTop w:val="0"/>
                  <w:marBottom w:val="0"/>
                  <w:divBdr>
                    <w:top w:val="none" w:sz="0" w:space="0" w:color="auto"/>
                    <w:left w:val="none" w:sz="0" w:space="0" w:color="auto"/>
                    <w:bottom w:val="none" w:sz="0" w:space="0" w:color="auto"/>
                    <w:right w:val="none" w:sz="0" w:space="0" w:color="auto"/>
                  </w:divBdr>
                  <w:divsChild>
                    <w:div w:id="39941025">
                      <w:marLeft w:val="0"/>
                      <w:marRight w:val="0"/>
                      <w:marTop w:val="120"/>
                      <w:marBottom w:val="0"/>
                      <w:divBdr>
                        <w:top w:val="none" w:sz="0" w:space="0" w:color="auto"/>
                        <w:left w:val="none" w:sz="0" w:space="0" w:color="auto"/>
                        <w:bottom w:val="none" w:sz="0" w:space="0" w:color="auto"/>
                        <w:right w:val="none" w:sz="0" w:space="0" w:color="auto"/>
                      </w:divBdr>
                      <w:divsChild>
                        <w:div w:id="1667512230">
                          <w:marLeft w:val="0"/>
                          <w:marRight w:val="0"/>
                          <w:marTop w:val="0"/>
                          <w:marBottom w:val="0"/>
                          <w:divBdr>
                            <w:top w:val="none" w:sz="0" w:space="0" w:color="auto"/>
                            <w:left w:val="none" w:sz="0" w:space="0" w:color="auto"/>
                            <w:bottom w:val="none" w:sz="0" w:space="0" w:color="auto"/>
                            <w:right w:val="none" w:sz="0" w:space="0" w:color="auto"/>
                          </w:divBdr>
                          <w:divsChild>
                            <w:div w:id="844975489">
                              <w:marLeft w:val="0"/>
                              <w:marRight w:val="0"/>
                              <w:marTop w:val="0"/>
                              <w:marBottom w:val="0"/>
                              <w:divBdr>
                                <w:top w:val="none" w:sz="0" w:space="0" w:color="auto"/>
                                <w:left w:val="none" w:sz="0" w:space="0" w:color="auto"/>
                                <w:bottom w:val="none" w:sz="0" w:space="0" w:color="auto"/>
                                <w:right w:val="none" w:sz="0" w:space="0" w:color="auto"/>
                              </w:divBdr>
                              <w:divsChild>
                                <w:div w:id="16386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098203">
          <w:marLeft w:val="0"/>
          <w:marRight w:val="0"/>
          <w:marTop w:val="0"/>
          <w:marBottom w:val="0"/>
          <w:divBdr>
            <w:top w:val="none" w:sz="0" w:space="0" w:color="auto"/>
            <w:left w:val="none" w:sz="0" w:space="0" w:color="auto"/>
            <w:bottom w:val="none" w:sz="0" w:space="0" w:color="auto"/>
            <w:right w:val="none" w:sz="0" w:space="0" w:color="auto"/>
          </w:divBdr>
          <w:divsChild>
            <w:div w:id="2020695807">
              <w:marLeft w:val="0"/>
              <w:marRight w:val="0"/>
              <w:marTop w:val="0"/>
              <w:marBottom w:val="0"/>
              <w:divBdr>
                <w:top w:val="none" w:sz="0" w:space="0" w:color="auto"/>
                <w:left w:val="none" w:sz="0" w:space="0" w:color="auto"/>
                <w:bottom w:val="none" w:sz="0" w:space="0" w:color="auto"/>
                <w:right w:val="none" w:sz="0" w:space="0" w:color="auto"/>
              </w:divBdr>
              <w:divsChild>
                <w:div w:id="688604768">
                  <w:marLeft w:val="0"/>
                  <w:marRight w:val="0"/>
                  <w:marTop w:val="0"/>
                  <w:marBottom w:val="0"/>
                  <w:divBdr>
                    <w:top w:val="none" w:sz="0" w:space="0" w:color="auto"/>
                    <w:left w:val="none" w:sz="0" w:space="0" w:color="auto"/>
                    <w:bottom w:val="none" w:sz="0" w:space="0" w:color="auto"/>
                    <w:right w:val="none" w:sz="0" w:space="0" w:color="auto"/>
                  </w:divBdr>
                  <w:divsChild>
                    <w:div w:id="1316640154">
                      <w:marLeft w:val="0"/>
                      <w:marRight w:val="0"/>
                      <w:marTop w:val="0"/>
                      <w:marBottom w:val="0"/>
                      <w:divBdr>
                        <w:top w:val="none" w:sz="0" w:space="0" w:color="auto"/>
                        <w:left w:val="none" w:sz="0" w:space="0" w:color="auto"/>
                        <w:bottom w:val="none" w:sz="0" w:space="0" w:color="auto"/>
                        <w:right w:val="none" w:sz="0" w:space="0" w:color="auto"/>
                      </w:divBdr>
                      <w:divsChild>
                        <w:div w:id="417990731">
                          <w:marLeft w:val="0"/>
                          <w:marRight w:val="0"/>
                          <w:marTop w:val="0"/>
                          <w:marBottom w:val="0"/>
                          <w:divBdr>
                            <w:top w:val="none" w:sz="0" w:space="0" w:color="auto"/>
                            <w:left w:val="none" w:sz="0" w:space="0" w:color="auto"/>
                            <w:bottom w:val="none" w:sz="0" w:space="0" w:color="auto"/>
                            <w:right w:val="none" w:sz="0" w:space="0" w:color="auto"/>
                          </w:divBdr>
                          <w:divsChild>
                            <w:div w:id="1135030276">
                              <w:marLeft w:val="0"/>
                              <w:marRight w:val="0"/>
                              <w:marTop w:val="0"/>
                              <w:marBottom w:val="0"/>
                              <w:divBdr>
                                <w:top w:val="none" w:sz="0" w:space="0" w:color="auto"/>
                                <w:left w:val="none" w:sz="0" w:space="0" w:color="auto"/>
                                <w:bottom w:val="none" w:sz="0" w:space="0" w:color="auto"/>
                                <w:right w:val="none" w:sz="0" w:space="0" w:color="auto"/>
                              </w:divBdr>
                              <w:divsChild>
                                <w:div w:id="1079063364">
                                  <w:marLeft w:val="0"/>
                                  <w:marRight w:val="120"/>
                                  <w:marTop w:val="0"/>
                                  <w:marBottom w:val="0"/>
                                  <w:divBdr>
                                    <w:top w:val="none" w:sz="0" w:space="0" w:color="auto"/>
                                    <w:left w:val="none" w:sz="0" w:space="0" w:color="auto"/>
                                    <w:bottom w:val="none" w:sz="0" w:space="0" w:color="auto"/>
                                    <w:right w:val="none" w:sz="0" w:space="0" w:color="auto"/>
                                  </w:divBdr>
                                  <w:divsChild>
                                    <w:div w:id="52856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857830">
      <w:bodyDiv w:val="1"/>
      <w:marLeft w:val="0"/>
      <w:marRight w:val="0"/>
      <w:marTop w:val="0"/>
      <w:marBottom w:val="0"/>
      <w:divBdr>
        <w:top w:val="none" w:sz="0" w:space="0" w:color="auto"/>
        <w:left w:val="none" w:sz="0" w:space="0" w:color="auto"/>
        <w:bottom w:val="none" w:sz="0" w:space="0" w:color="auto"/>
        <w:right w:val="none" w:sz="0" w:space="0" w:color="auto"/>
      </w:divBdr>
      <w:divsChild>
        <w:div w:id="1643778140">
          <w:marLeft w:val="0"/>
          <w:marRight w:val="0"/>
          <w:marTop w:val="0"/>
          <w:marBottom w:val="0"/>
          <w:divBdr>
            <w:top w:val="none" w:sz="0" w:space="0" w:color="auto"/>
            <w:left w:val="none" w:sz="0" w:space="0" w:color="auto"/>
            <w:bottom w:val="none" w:sz="0" w:space="0" w:color="auto"/>
            <w:right w:val="none" w:sz="0" w:space="0" w:color="auto"/>
          </w:divBdr>
        </w:div>
        <w:div w:id="605042675">
          <w:marLeft w:val="0"/>
          <w:marRight w:val="0"/>
          <w:marTop w:val="0"/>
          <w:marBottom w:val="0"/>
          <w:divBdr>
            <w:top w:val="none" w:sz="0" w:space="0" w:color="auto"/>
            <w:left w:val="none" w:sz="0" w:space="0" w:color="auto"/>
            <w:bottom w:val="none" w:sz="0" w:space="0" w:color="auto"/>
            <w:right w:val="none" w:sz="0" w:space="0" w:color="auto"/>
          </w:divBdr>
        </w:div>
        <w:div w:id="2114741517">
          <w:marLeft w:val="0"/>
          <w:marRight w:val="0"/>
          <w:marTop w:val="0"/>
          <w:marBottom w:val="0"/>
          <w:divBdr>
            <w:top w:val="none" w:sz="0" w:space="0" w:color="auto"/>
            <w:left w:val="none" w:sz="0" w:space="0" w:color="auto"/>
            <w:bottom w:val="none" w:sz="0" w:space="0" w:color="auto"/>
            <w:right w:val="none" w:sz="0" w:space="0" w:color="auto"/>
          </w:divBdr>
        </w:div>
        <w:div w:id="950671944">
          <w:marLeft w:val="0"/>
          <w:marRight w:val="0"/>
          <w:marTop w:val="0"/>
          <w:marBottom w:val="0"/>
          <w:divBdr>
            <w:top w:val="none" w:sz="0" w:space="0" w:color="auto"/>
            <w:left w:val="none" w:sz="0" w:space="0" w:color="auto"/>
            <w:bottom w:val="none" w:sz="0" w:space="0" w:color="auto"/>
            <w:right w:val="none" w:sz="0" w:space="0" w:color="auto"/>
          </w:divBdr>
        </w:div>
        <w:div w:id="1156534212">
          <w:marLeft w:val="0"/>
          <w:marRight w:val="0"/>
          <w:marTop w:val="0"/>
          <w:marBottom w:val="0"/>
          <w:divBdr>
            <w:top w:val="none" w:sz="0" w:space="0" w:color="auto"/>
            <w:left w:val="none" w:sz="0" w:space="0" w:color="auto"/>
            <w:bottom w:val="none" w:sz="0" w:space="0" w:color="auto"/>
            <w:right w:val="none" w:sz="0" w:space="0" w:color="auto"/>
          </w:divBdr>
        </w:div>
        <w:div w:id="704063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sayanasanayms@gmail.com" TargetMode="External"/><Relationship Id="rId4" Type="http://schemas.microsoft.com/office/2007/relationships/stylesWithEffects" Target="stylesWithEffects.xml"/><Relationship Id="rId9" Type="http://schemas.openxmlformats.org/officeDocument/2006/relationships/hyperlink" Target="mailto:ajay4research00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4DF8E-CA39-41A8-808E-A809FB4C9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5323</Words>
  <Characters>30346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Athira B S</dc:creator>
  <cp:lastModifiedBy>sayana</cp:lastModifiedBy>
  <cp:revision>5</cp:revision>
  <dcterms:created xsi:type="dcterms:W3CDTF">2025-05-27T09:51:00Z</dcterms:created>
  <dcterms:modified xsi:type="dcterms:W3CDTF">2025-05-27T10:09:00Z</dcterms:modified>
</cp:coreProperties>
</file>