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549" w:rsidRPr="00400549" w:rsidRDefault="00400549" w:rsidP="00400549">
      <w:pPr>
        <w:spacing w:after="0" w:line="240" w:lineRule="auto"/>
        <w:jc w:val="center"/>
        <w:rPr>
          <w:rFonts w:ascii="Times New Roman" w:eastAsia="Times New Roman" w:hAnsi="Times New Roman" w:cs="Times New Roman"/>
          <w:color w:val="000000"/>
          <w:sz w:val="24"/>
          <w:szCs w:val="24"/>
        </w:rPr>
      </w:pPr>
      <w:r w:rsidRPr="00400549">
        <w:rPr>
          <w:rFonts w:ascii="Times New Roman" w:eastAsia="Times New Roman" w:hAnsi="Times New Roman" w:cs="Times New Roman"/>
          <w:b/>
          <w:bCs/>
          <w:color w:val="000000"/>
          <w:sz w:val="48"/>
          <w:szCs w:val="48"/>
        </w:rPr>
        <w:t>Antifungal activity of </w:t>
      </w:r>
      <w:r w:rsidRPr="00400549">
        <w:rPr>
          <w:rFonts w:ascii="Times New Roman" w:eastAsia="Times New Roman" w:hAnsi="Times New Roman" w:cs="Times New Roman"/>
          <w:b/>
          <w:bCs/>
          <w:i/>
          <w:iCs/>
          <w:color w:val="000000"/>
          <w:sz w:val="48"/>
          <w:szCs w:val="48"/>
        </w:rPr>
        <w:t>Terminalia chebula</w:t>
      </w:r>
      <w:r w:rsidRPr="00400549">
        <w:rPr>
          <w:rFonts w:ascii="Times New Roman" w:eastAsia="Times New Roman" w:hAnsi="Times New Roman" w:cs="Times New Roman"/>
          <w:b/>
          <w:bCs/>
          <w:color w:val="000000"/>
          <w:sz w:val="48"/>
          <w:szCs w:val="48"/>
        </w:rPr>
        <w:t> extract against wilt fungi </w:t>
      </w:r>
      <w:r w:rsidRPr="00400549">
        <w:rPr>
          <w:rFonts w:ascii="Times New Roman" w:eastAsia="Times New Roman" w:hAnsi="Times New Roman" w:cs="Times New Roman"/>
          <w:b/>
          <w:bCs/>
          <w:i/>
          <w:iCs/>
          <w:color w:val="000000"/>
          <w:sz w:val="48"/>
          <w:szCs w:val="48"/>
        </w:rPr>
        <w:t>Fusariumoxysporum </w:t>
      </w:r>
      <w:r w:rsidRPr="00400549">
        <w:rPr>
          <w:rFonts w:ascii="Times New Roman" w:eastAsia="Times New Roman" w:hAnsi="Times New Roman" w:cs="Times New Roman"/>
          <w:b/>
          <w:bCs/>
          <w:color w:val="000000"/>
          <w:sz w:val="48"/>
          <w:szCs w:val="48"/>
        </w:rPr>
        <w:t>an important plant pathogen</w:t>
      </w:r>
    </w:p>
    <w:p w:rsidR="00400549" w:rsidRPr="00400549" w:rsidRDefault="00400549" w:rsidP="00400549">
      <w:pPr>
        <w:spacing w:after="0" w:line="240" w:lineRule="auto"/>
        <w:jc w:val="center"/>
        <w:rPr>
          <w:rFonts w:ascii="Times New Roman" w:eastAsia="Times New Roman" w:hAnsi="Times New Roman" w:cs="Times New Roman"/>
          <w:color w:val="000000"/>
          <w:sz w:val="24"/>
          <w:szCs w:val="24"/>
        </w:rPr>
      </w:pPr>
      <w:r w:rsidRPr="00400549">
        <w:rPr>
          <w:rFonts w:ascii="Times New Roman" w:eastAsia="Times New Roman" w:hAnsi="Times New Roman" w:cs="Times New Roman"/>
          <w:b/>
          <w:bCs/>
          <w:color w:val="000000"/>
          <w:sz w:val="20"/>
          <w:szCs w:val="20"/>
        </w:rPr>
        <w:t> </w:t>
      </w:r>
    </w:p>
    <w:p w:rsidR="00400549" w:rsidRPr="00400549" w:rsidRDefault="00400549" w:rsidP="00400549">
      <w:pPr>
        <w:spacing w:after="0" w:line="240" w:lineRule="auto"/>
        <w:jc w:val="center"/>
        <w:rPr>
          <w:rFonts w:ascii="Times New Roman" w:eastAsia="Times New Roman" w:hAnsi="Times New Roman" w:cs="Times New Roman"/>
          <w:color w:val="000000"/>
          <w:sz w:val="24"/>
          <w:szCs w:val="24"/>
        </w:rPr>
      </w:pPr>
      <w:r w:rsidRPr="00400549">
        <w:rPr>
          <w:rFonts w:ascii="Times New Roman" w:eastAsia="Times New Roman" w:hAnsi="Times New Roman" w:cs="Times New Roman"/>
          <w:b/>
          <w:bCs/>
          <w:color w:val="000000"/>
          <w:sz w:val="32"/>
          <w:szCs w:val="32"/>
        </w:rPr>
        <w:t>Padmalatha A, Dr. Prabha S.B</w:t>
      </w:r>
    </w:p>
    <w:p w:rsidR="00400549" w:rsidRPr="00400549" w:rsidRDefault="00400549" w:rsidP="00400549">
      <w:pPr>
        <w:spacing w:after="0" w:line="240" w:lineRule="auto"/>
        <w:jc w:val="center"/>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20"/>
          <w:szCs w:val="20"/>
        </w:rPr>
        <w:t>Department of Microbiology, Vel’s Institute of Science, Technology and Advanced Studies (VISTAS),</w:t>
      </w:r>
    </w:p>
    <w:p w:rsidR="00400549" w:rsidRPr="00400549" w:rsidRDefault="00400549" w:rsidP="00400549">
      <w:pPr>
        <w:spacing w:after="0" w:line="240" w:lineRule="auto"/>
        <w:jc w:val="center"/>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20"/>
          <w:szCs w:val="20"/>
        </w:rPr>
        <w:t>PV Vaithiyalingam Rd, Velan Nagar, Krishnapuram, Pallavaram, Chennai 600117, Tamil Nadu. India.</w:t>
      </w:r>
    </w:p>
    <w:p w:rsidR="00400549" w:rsidRPr="00400549" w:rsidRDefault="00400549" w:rsidP="00400549">
      <w:pPr>
        <w:spacing w:after="0" w:line="240" w:lineRule="auto"/>
        <w:jc w:val="center"/>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20"/>
          <w:szCs w:val="20"/>
        </w:rPr>
        <w:t>*Corresponding Author E-mail: </w:t>
      </w:r>
      <w:r w:rsidRPr="00400549">
        <w:rPr>
          <w:rFonts w:ascii="Times New Roman" w:eastAsia="Times New Roman" w:hAnsi="Times New Roman" w:cs="Times New Roman"/>
          <w:b/>
          <w:bCs/>
          <w:color w:val="000000"/>
          <w:sz w:val="20"/>
          <w:szCs w:val="20"/>
        </w:rPr>
        <w:t>apadmalatha@gmail.com</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b/>
          <w:bCs/>
          <w:color w:val="000000"/>
          <w:sz w:val="8"/>
          <w:szCs w:val="8"/>
        </w:rPr>
        <w:t> </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b/>
          <w:bCs/>
          <w:color w:val="000000"/>
        </w:rPr>
        <w:t>ABSTRACT:</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i/>
          <w:iCs/>
          <w:color w:val="000000"/>
          <w:sz w:val="20"/>
          <w:szCs w:val="20"/>
        </w:rPr>
        <w:t>Terminalia chebula,</w:t>
      </w:r>
      <w:r w:rsidRPr="00400549">
        <w:rPr>
          <w:rFonts w:ascii="Times New Roman" w:eastAsia="Times New Roman" w:hAnsi="Times New Roman" w:cs="Times New Roman"/>
          <w:color w:val="000000"/>
          <w:sz w:val="20"/>
          <w:szCs w:val="20"/>
        </w:rPr>
        <w:t> a deciduous plant, endogenous to India has medicinal value. Its fruits are known for its cure to many ailments in human beings. This study is to test the Biological activity of these compounds tested against plant pathogenic fungai </w:t>
      </w:r>
      <w:r w:rsidRPr="00400549">
        <w:rPr>
          <w:rFonts w:ascii="Times New Roman" w:eastAsia="Times New Roman" w:hAnsi="Times New Roman" w:cs="Times New Roman"/>
          <w:i/>
          <w:iCs/>
          <w:color w:val="000000"/>
          <w:sz w:val="20"/>
          <w:szCs w:val="20"/>
        </w:rPr>
        <w:t>Fusarium oxysporum </w:t>
      </w:r>
      <w:r w:rsidRPr="00400549">
        <w:rPr>
          <w:rFonts w:ascii="Times New Roman" w:eastAsia="Times New Roman" w:hAnsi="Times New Roman" w:cs="Times New Roman"/>
          <w:color w:val="000000"/>
          <w:sz w:val="20"/>
          <w:szCs w:val="20"/>
        </w:rPr>
        <w:t>which cause wilt in economically important crops. Wilt is a devastating disease whichdestroys the infected plant and cause economic loss to farmers. Panama disease in bananas is a type of wilt disease which is very prevalent in India. This fungai has broad host range from tomato, cotton etc. Outbreak reported in many parts of India. Standard culture of </w:t>
      </w:r>
      <w:r w:rsidRPr="00400549">
        <w:rPr>
          <w:rFonts w:ascii="Times New Roman" w:eastAsia="Times New Roman" w:hAnsi="Times New Roman" w:cs="Times New Roman"/>
          <w:i/>
          <w:iCs/>
          <w:color w:val="000000"/>
          <w:sz w:val="20"/>
          <w:szCs w:val="20"/>
        </w:rPr>
        <w:t>Fusarium oxysporum</w:t>
      </w:r>
      <w:r w:rsidRPr="00400549">
        <w:rPr>
          <w:rFonts w:ascii="Times New Roman" w:eastAsia="Times New Roman" w:hAnsi="Times New Roman" w:cs="Times New Roman"/>
          <w:color w:val="000000"/>
          <w:sz w:val="20"/>
          <w:szCs w:val="20"/>
        </w:rPr>
        <w:t> ITCC -6246, </w:t>
      </w:r>
      <w:r w:rsidRPr="00400549">
        <w:rPr>
          <w:rFonts w:ascii="Times New Roman" w:eastAsia="Times New Roman" w:hAnsi="Times New Roman" w:cs="Times New Roman"/>
          <w:i/>
          <w:iCs/>
          <w:color w:val="000000"/>
          <w:sz w:val="20"/>
          <w:szCs w:val="20"/>
        </w:rPr>
        <w:t>Fusarium oxysporum f. sp. ciceri</w:t>
      </w:r>
      <w:r w:rsidRPr="00400549">
        <w:rPr>
          <w:rFonts w:ascii="Times New Roman" w:eastAsia="Times New Roman" w:hAnsi="Times New Roman" w:cs="Times New Roman"/>
          <w:color w:val="000000"/>
          <w:sz w:val="20"/>
          <w:szCs w:val="20"/>
        </w:rPr>
        <w:t> ITCC 3636 and </w:t>
      </w:r>
      <w:r w:rsidRPr="00400549">
        <w:rPr>
          <w:rFonts w:ascii="Times New Roman" w:eastAsia="Times New Roman" w:hAnsi="Times New Roman" w:cs="Times New Roman"/>
          <w:i/>
          <w:iCs/>
          <w:color w:val="000000"/>
          <w:sz w:val="20"/>
          <w:szCs w:val="20"/>
        </w:rPr>
        <w:t>Fusarium oxysporum f. sp. Lycopersici</w:t>
      </w:r>
      <w:r w:rsidRPr="00400549">
        <w:rPr>
          <w:rFonts w:ascii="Times New Roman" w:eastAsia="Times New Roman" w:hAnsi="Times New Roman" w:cs="Times New Roman"/>
          <w:color w:val="000000"/>
          <w:sz w:val="20"/>
          <w:szCs w:val="20"/>
        </w:rPr>
        <w:t> MTCC 10270 were used to detect the potential chemical compound in dried fruitby macro-dilution.Each organic solvent (Water, Ethanol, Chloroform, Benzene) has different extraction capacity based on the polarity of chemical compound in plants. These chemical compounds extensively studied for their antioxidant property and preliminary screening of chemical compound constituents in all extract. Mycelium growth inhibition tested on solid medium and inhibition measured in mm diameter. Spores of </w:t>
      </w:r>
      <w:r w:rsidRPr="00400549">
        <w:rPr>
          <w:rFonts w:ascii="Times New Roman" w:eastAsia="Times New Roman" w:hAnsi="Times New Roman" w:cs="Times New Roman"/>
          <w:i/>
          <w:iCs/>
          <w:color w:val="000000"/>
          <w:sz w:val="20"/>
          <w:szCs w:val="20"/>
        </w:rPr>
        <w:t>Fusarium </w:t>
      </w:r>
      <w:r w:rsidRPr="00400549">
        <w:rPr>
          <w:rFonts w:ascii="Times New Roman" w:eastAsia="Times New Roman" w:hAnsi="Times New Roman" w:cs="Times New Roman"/>
          <w:color w:val="000000"/>
          <w:sz w:val="20"/>
          <w:szCs w:val="20"/>
        </w:rPr>
        <w:t>sp. present in soil for many months in dormant form. Under suitable climatic conditions this will germinate and cause infection in plants.  Rate of spore germination inhibition in liquid medium measured and calculated for every solvent extract. Rate of inhibition was calculated and analysed statistically by t test. The efficient solvent extract determined for bulk extraction of biologically active compound from seeds. </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b/>
          <w:bCs/>
          <w:color w:val="000000"/>
          <w:sz w:val="12"/>
          <w:szCs w:val="12"/>
        </w:rPr>
        <w:t> </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b/>
          <w:bCs/>
          <w:color w:val="000000"/>
        </w:rPr>
        <w:t>KEYWORDS:</w:t>
      </w:r>
      <w:r w:rsidRPr="00400549">
        <w:rPr>
          <w:rFonts w:ascii="Times New Roman" w:eastAsia="Times New Roman" w:hAnsi="Times New Roman" w:cs="Times New Roman"/>
          <w:color w:val="000000"/>
          <w:sz w:val="20"/>
          <w:szCs w:val="20"/>
        </w:rPr>
        <w:t> Phytochemical, fungicides, plant pathogen, macro-dilution, plant diseases.</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0"/>
          <w:szCs w:val="10"/>
        </w:rPr>
        <w:t> </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0"/>
          <w:szCs w:val="10"/>
        </w:rPr>
        <w:t> </w:t>
      </w:r>
    </w:p>
    <w:p w:rsidR="00400549" w:rsidRPr="00400549" w:rsidRDefault="00400549" w:rsidP="00400549">
      <w:pPr>
        <w:spacing w:after="0" w:line="240" w:lineRule="auto"/>
        <w:rPr>
          <w:rFonts w:ascii="Times New Roman" w:eastAsia="Times New Roman" w:hAnsi="Times New Roman" w:cs="Times New Roman"/>
          <w:sz w:val="24"/>
          <w:szCs w:val="24"/>
        </w:rPr>
      </w:pPr>
      <w:r w:rsidRPr="00400549">
        <w:rPr>
          <w:rFonts w:ascii="Times New Roman" w:eastAsia="Times New Roman" w:hAnsi="Times New Roman" w:cs="Times New Roman"/>
          <w:color w:val="000000"/>
          <w:sz w:val="14"/>
          <w:szCs w:val="14"/>
        </w:rPr>
        <w:br w:type="textWrapping" w:clear="all"/>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b/>
          <w:bCs/>
          <w:color w:val="000000"/>
        </w:rPr>
        <w:t>INTRODUCTION: </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20"/>
          <w:szCs w:val="20"/>
        </w:rPr>
        <w:t>Phytochemical are plant based substances produced by the plant for the plant to protect itself from the adverse condition and from impact of mircoorganisms, animals, insects etc</w:t>
      </w:r>
      <w:r w:rsidRPr="00400549">
        <w:rPr>
          <w:rFonts w:ascii="Times New Roman" w:eastAsia="Times New Roman" w:hAnsi="Times New Roman" w:cs="Times New Roman"/>
          <w:color w:val="000000"/>
          <w:sz w:val="20"/>
          <w:szCs w:val="20"/>
          <w:vertAlign w:val="superscript"/>
        </w:rPr>
        <w:t>1,2,3</w:t>
      </w:r>
      <w:r w:rsidRPr="00400549">
        <w:rPr>
          <w:rFonts w:ascii="Times New Roman" w:eastAsia="Times New Roman" w:hAnsi="Times New Roman" w:cs="Times New Roman"/>
          <w:color w:val="000000"/>
          <w:sz w:val="20"/>
          <w:szCs w:val="20"/>
        </w:rPr>
        <w:t>. They are considered non-nutritive but biologically active compound. Phytochemicals are well known for its beneficial</w:t>
      </w:r>
      <w:r w:rsidRPr="00400549">
        <w:rPr>
          <w:rFonts w:ascii="Times New Roman" w:eastAsia="Times New Roman" w:hAnsi="Times New Roman" w:cs="Times New Roman"/>
          <w:color w:val="000000"/>
          <w:sz w:val="20"/>
          <w:szCs w:val="20"/>
          <w:vertAlign w:val="superscript"/>
        </w:rPr>
        <w:t>4,5,6,7,8 </w:t>
      </w:r>
      <w:r w:rsidRPr="00400549">
        <w:rPr>
          <w:rFonts w:ascii="Times New Roman" w:eastAsia="Times New Roman" w:hAnsi="Times New Roman" w:cs="Times New Roman"/>
          <w:color w:val="000000"/>
          <w:sz w:val="20"/>
          <w:szCs w:val="20"/>
        </w:rPr>
        <w:t>effect but some are destructive. They are distinct to each plant even specific to its part. Varied climatic condition in India influence the production of secondary phytochemical in plants. Phytochemical are not only used as medicine but also used as nutritional supplements, enhance taste, flavour and colour.</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4"/>
          <w:szCs w:val="14"/>
        </w:rPr>
        <w:t> </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20"/>
          <w:szCs w:val="20"/>
        </w:rPr>
        <w:t>Phytochemicals based on their chemical nature are divided in to many categories, carbohydrates, lipids, phenolic compounds, terpenoids and alkaloids</w:t>
      </w:r>
      <w:r w:rsidRPr="00400549">
        <w:rPr>
          <w:rFonts w:ascii="Times New Roman" w:eastAsia="Times New Roman" w:hAnsi="Times New Roman" w:cs="Times New Roman"/>
          <w:color w:val="000000"/>
          <w:sz w:val="20"/>
          <w:szCs w:val="20"/>
          <w:vertAlign w:val="superscript"/>
        </w:rPr>
        <w:t>9,10,11</w:t>
      </w:r>
      <w:r w:rsidRPr="00400549">
        <w:rPr>
          <w:rFonts w:ascii="Times New Roman" w:eastAsia="Times New Roman" w:hAnsi="Times New Roman" w:cs="Times New Roman"/>
          <w:color w:val="000000"/>
          <w:sz w:val="20"/>
          <w:szCs w:val="20"/>
        </w:rPr>
        <w:t>.  Each of these compound has varying degree of antioxidant property</w:t>
      </w:r>
      <w:r w:rsidRPr="00400549">
        <w:rPr>
          <w:rFonts w:ascii="Times New Roman" w:eastAsia="Times New Roman" w:hAnsi="Times New Roman" w:cs="Times New Roman"/>
          <w:color w:val="000000"/>
          <w:sz w:val="20"/>
          <w:szCs w:val="20"/>
          <w:vertAlign w:val="superscript"/>
        </w:rPr>
        <w:t>12</w:t>
      </w:r>
      <w:r w:rsidRPr="00400549">
        <w:rPr>
          <w:rFonts w:ascii="Times New Roman" w:eastAsia="Times New Roman" w:hAnsi="Times New Roman" w:cs="Times New Roman"/>
          <w:color w:val="000000"/>
          <w:sz w:val="20"/>
          <w:szCs w:val="20"/>
        </w:rPr>
        <w:t>, biological activity and it is remedy for many ailments. Pharmaceutical products like suspension prepared with plant based antioxidant to improve self-life. </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20"/>
          <w:szCs w:val="20"/>
        </w:rPr>
        <w:t> </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20"/>
          <w:szCs w:val="20"/>
        </w:rPr>
        <w:t>Phenolic compound contain benzene rings withsimple hydroxyl groupto highly complex side chain. These secondary metabolite broadly classified under flavonoids, phenolic acids, xanthons, lignans and anthocyanins. Phenolic compounds helps to pollinate, protect from animals and antimicrobial effect</w:t>
      </w:r>
      <w:r w:rsidRPr="00400549">
        <w:rPr>
          <w:rFonts w:ascii="Times New Roman" w:eastAsia="Times New Roman" w:hAnsi="Times New Roman" w:cs="Times New Roman"/>
          <w:color w:val="000000"/>
          <w:sz w:val="20"/>
          <w:szCs w:val="20"/>
          <w:vertAlign w:val="superscript"/>
        </w:rPr>
        <w:t>13,14,15,16</w:t>
      </w:r>
      <w:r w:rsidRPr="00400549">
        <w:rPr>
          <w:rFonts w:ascii="Times New Roman" w:eastAsia="Times New Roman" w:hAnsi="Times New Roman" w:cs="Times New Roman"/>
          <w:color w:val="000000"/>
          <w:sz w:val="20"/>
          <w:szCs w:val="20"/>
        </w:rPr>
        <w:t>. Terpenoids otherwise known as isoprenoids impart flavour and fragrance known to have antimicrobial activity, ithelps the plant to interact with environment and tolerance to adverse condition eg. Vitamin A. Alkaloids natural base contain nitrogen, reserve nitrogen acts as growth stimulator and mainly involved in plant defence. They are soluble in water under acidic, in neutral or basic condition soluble in lipids</w:t>
      </w:r>
      <w:r w:rsidRPr="00400549">
        <w:rPr>
          <w:rFonts w:ascii="Times New Roman" w:eastAsia="Times New Roman" w:hAnsi="Times New Roman" w:cs="Times New Roman"/>
          <w:color w:val="000000"/>
          <w:sz w:val="20"/>
          <w:szCs w:val="20"/>
          <w:vertAlign w:val="superscript"/>
        </w:rPr>
        <w:t>17</w:t>
      </w:r>
      <w:r w:rsidRPr="00400549">
        <w:rPr>
          <w:rFonts w:ascii="Times New Roman" w:eastAsia="Times New Roman" w:hAnsi="Times New Roman" w:cs="Times New Roman"/>
          <w:color w:val="000000"/>
          <w:sz w:val="20"/>
          <w:szCs w:val="20"/>
        </w:rPr>
        <w:t>. These molecules have wide range of application</w:t>
      </w:r>
      <w:r w:rsidRPr="00400549">
        <w:rPr>
          <w:rFonts w:ascii="Times New Roman" w:eastAsia="Times New Roman" w:hAnsi="Times New Roman" w:cs="Times New Roman"/>
          <w:color w:val="000000"/>
          <w:sz w:val="20"/>
          <w:szCs w:val="20"/>
          <w:vertAlign w:val="superscript"/>
        </w:rPr>
        <w:t>18</w:t>
      </w:r>
      <w:r w:rsidRPr="00400549">
        <w:rPr>
          <w:rFonts w:ascii="Times New Roman" w:eastAsia="Times New Roman" w:hAnsi="Times New Roman" w:cs="Times New Roman"/>
          <w:color w:val="000000"/>
          <w:sz w:val="20"/>
          <w:szCs w:val="20"/>
        </w:rPr>
        <w:t>.</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6"/>
          <w:szCs w:val="16"/>
        </w:rPr>
        <w:lastRenderedPageBreak/>
        <w:t> </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20"/>
          <w:szCs w:val="20"/>
        </w:rPr>
        <w:t>In this study inhibitory activity of extracted compound from seed of </w:t>
      </w:r>
      <w:r w:rsidRPr="00400549">
        <w:rPr>
          <w:rFonts w:ascii="Times New Roman" w:eastAsia="Times New Roman" w:hAnsi="Times New Roman" w:cs="Times New Roman"/>
          <w:i/>
          <w:iCs/>
          <w:color w:val="000000"/>
          <w:sz w:val="20"/>
          <w:szCs w:val="20"/>
        </w:rPr>
        <w:t>Terminalia chebula</w:t>
      </w:r>
      <w:r w:rsidRPr="00400549">
        <w:rPr>
          <w:rFonts w:ascii="Times New Roman" w:eastAsia="Times New Roman" w:hAnsi="Times New Roman" w:cs="Times New Roman"/>
          <w:color w:val="000000"/>
          <w:sz w:val="20"/>
          <w:szCs w:val="20"/>
        </w:rPr>
        <w:t> tested for spore germination of plant pathogenic fungai, </w:t>
      </w:r>
      <w:r w:rsidRPr="00400549">
        <w:rPr>
          <w:rFonts w:ascii="Times New Roman" w:eastAsia="Times New Roman" w:hAnsi="Times New Roman" w:cs="Times New Roman"/>
          <w:i/>
          <w:iCs/>
          <w:color w:val="000000"/>
          <w:sz w:val="20"/>
          <w:szCs w:val="20"/>
        </w:rPr>
        <w:t>Fusarium oxysporum </w:t>
      </w:r>
      <w:r w:rsidRPr="00400549">
        <w:rPr>
          <w:rFonts w:ascii="Times New Roman" w:eastAsia="Times New Roman" w:hAnsi="Times New Roman" w:cs="Times New Roman"/>
          <w:color w:val="000000"/>
          <w:sz w:val="20"/>
          <w:szCs w:val="20"/>
        </w:rPr>
        <w:t>(Wilt in Tomato, Banana, Guava), </w:t>
      </w:r>
      <w:r w:rsidRPr="00400549">
        <w:rPr>
          <w:rFonts w:ascii="Times New Roman" w:eastAsia="Times New Roman" w:hAnsi="Times New Roman" w:cs="Times New Roman"/>
          <w:i/>
          <w:iCs/>
          <w:color w:val="000000"/>
          <w:sz w:val="20"/>
          <w:szCs w:val="20"/>
        </w:rPr>
        <w:t>Fusarium oxysporum </w:t>
      </w:r>
      <w:r w:rsidRPr="00400549">
        <w:rPr>
          <w:rFonts w:ascii="Times New Roman" w:eastAsia="Times New Roman" w:hAnsi="Times New Roman" w:cs="Times New Roman"/>
          <w:color w:val="000000"/>
          <w:sz w:val="20"/>
          <w:szCs w:val="20"/>
        </w:rPr>
        <w:t>f. sp. ciceri (Wilt in Chickpea) and </w:t>
      </w:r>
      <w:r w:rsidRPr="00400549">
        <w:rPr>
          <w:rFonts w:ascii="Times New Roman" w:eastAsia="Times New Roman" w:hAnsi="Times New Roman" w:cs="Times New Roman"/>
          <w:i/>
          <w:iCs/>
          <w:color w:val="000000"/>
          <w:sz w:val="20"/>
          <w:szCs w:val="20"/>
        </w:rPr>
        <w:t>Fusarium oxysporum</w:t>
      </w:r>
      <w:r w:rsidRPr="00400549">
        <w:rPr>
          <w:rFonts w:ascii="Times New Roman" w:eastAsia="Times New Roman" w:hAnsi="Times New Roman" w:cs="Times New Roman"/>
          <w:color w:val="000000"/>
          <w:sz w:val="20"/>
          <w:szCs w:val="20"/>
        </w:rPr>
        <w:t> f. sp. Lycopersici (Wilt in tomato).</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6"/>
          <w:szCs w:val="16"/>
        </w:rPr>
        <w:t> </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20"/>
          <w:szCs w:val="20"/>
        </w:rPr>
        <w:t>Management of these plant diseases is a complexactivity as there is always need of new compound to control the growth</w:t>
      </w:r>
      <w:r w:rsidRPr="00400549">
        <w:rPr>
          <w:rFonts w:ascii="Times New Roman" w:eastAsia="Times New Roman" w:hAnsi="Times New Roman" w:cs="Times New Roman"/>
          <w:color w:val="000000"/>
          <w:sz w:val="20"/>
          <w:szCs w:val="20"/>
          <w:vertAlign w:val="superscript"/>
        </w:rPr>
        <w:t>19</w:t>
      </w:r>
      <w:r w:rsidRPr="00400549">
        <w:rPr>
          <w:rFonts w:ascii="Times New Roman" w:eastAsia="Times New Roman" w:hAnsi="Times New Roman" w:cs="Times New Roman"/>
          <w:color w:val="000000"/>
          <w:sz w:val="20"/>
          <w:szCs w:val="20"/>
        </w:rPr>
        <w:t> of fungi targeting either mycelium or spore germination without affecting the ecosystem</w:t>
      </w:r>
      <w:r w:rsidRPr="00400549">
        <w:rPr>
          <w:rFonts w:ascii="Times New Roman" w:eastAsia="Times New Roman" w:hAnsi="Times New Roman" w:cs="Times New Roman"/>
          <w:color w:val="000000"/>
          <w:sz w:val="20"/>
          <w:szCs w:val="20"/>
          <w:vertAlign w:val="superscript"/>
        </w:rPr>
        <w:t>20</w:t>
      </w:r>
      <w:r w:rsidRPr="00400549">
        <w:rPr>
          <w:rFonts w:ascii="Times New Roman" w:eastAsia="Times New Roman" w:hAnsi="Times New Roman" w:cs="Times New Roman"/>
          <w:color w:val="000000"/>
          <w:sz w:val="20"/>
          <w:szCs w:val="20"/>
        </w:rPr>
        <w:t>. Many scientist are interested in phytochemical to control plant disease, tested many compounds against plant pathogenic microorganisms by in vitro found capable of controlling the growth</w:t>
      </w:r>
      <w:r w:rsidRPr="00400549">
        <w:rPr>
          <w:rFonts w:ascii="Times New Roman" w:eastAsia="Times New Roman" w:hAnsi="Times New Roman" w:cs="Times New Roman"/>
          <w:color w:val="000000"/>
          <w:sz w:val="20"/>
          <w:szCs w:val="20"/>
          <w:vertAlign w:val="superscript"/>
        </w:rPr>
        <w:t>21</w:t>
      </w:r>
      <w:r w:rsidRPr="00400549">
        <w:rPr>
          <w:rFonts w:ascii="Times New Roman" w:eastAsia="Times New Roman" w:hAnsi="Times New Roman" w:cs="Times New Roman"/>
          <w:color w:val="000000"/>
          <w:sz w:val="20"/>
          <w:szCs w:val="20"/>
        </w:rPr>
        <w:t>.</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b/>
          <w:bCs/>
          <w:color w:val="000000"/>
          <w:sz w:val="16"/>
          <w:szCs w:val="16"/>
        </w:rPr>
        <w:t> </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b/>
          <w:bCs/>
          <w:color w:val="000000"/>
        </w:rPr>
        <w:t>MATERIALS AND METHODS:</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b/>
          <w:bCs/>
          <w:color w:val="000000"/>
          <w:sz w:val="20"/>
          <w:szCs w:val="20"/>
        </w:rPr>
        <w:t>Sample collection and processing:</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20"/>
          <w:szCs w:val="20"/>
        </w:rPr>
        <w:t>Terminalia chebula dried fruit sample were collected from Chennai, Tamil Nadu. Surface washed with sterile distilled water and air dried. These fruits were broken and divided into two parts, only seeds collected and powdered. Hundred grams of powdered </w:t>
      </w:r>
      <w:r w:rsidRPr="00400549">
        <w:rPr>
          <w:rFonts w:ascii="Times New Roman" w:eastAsia="Times New Roman" w:hAnsi="Times New Roman" w:cs="Times New Roman"/>
          <w:i/>
          <w:iCs/>
          <w:color w:val="000000"/>
          <w:sz w:val="20"/>
          <w:szCs w:val="20"/>
        </w:rPr>
        <w:t>Terminalia chebula</w:t>
      </w:r>
      <w:r w:rsidRPr="00400549">
        <w:rPr>
          <w:rFonts w:ascii="Times New Roman" w:eastAsia="Times New Roman" w:hAnsi="Times New Roman" w:cs="Times New Roman"/>
          <w:color w:val="000000"/>
          <w:sz w:val="20"/>
          <w:szCs w:val="20"/>
        </w:rPr>
        <w:t> seed materials were weighed into separate sterile conical flasks. The samples were extracted using 500 ml of aqueous, ethanol, chloroform and benzene separately and left for 48 hours at room temperature. The resultant suspensions were filtered into sterile conical flasks. These extracts were air dried and the residue was collected</w:t>
      </w:r>
      <w:r w:rsidRPr="00400549">
        <w:rPr>
          <w:rFonts w:ascii="Times New Roman" w:eastAsia="Times New Roman" w:hAnsi="Times New Roman" w:cs="Times New Roman"/>
          <w:color w:val="000000"/>
          <w:sz w:val="20"/>
          <w:szCs w:val="20"/>
          <w:vertAlign w:val="superscript"/>
        </w:rPr>
        <w:t>15</w:t>
      </w:r>
      <w:r w:rsidRPr="00400549">
        <w:rPr>
          <w:rFonts w:ascii="Times New Roman" w:eastAsia="Times New Roman" w:hAnsi="Times New Roman" w:cs="Times New Roman"/>
          <w:color w:val="000000"/>
          <w:sz w:val="20"/>
          <w:szCs w:val="20"/>
        </w:rPr>
        <w:t>if needed suspend in sterile double distilled water.</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b/>
          <w:bCs/>
          <w:color w:val="000000"/>
          <w:sz w:val="16"/>
          <w:szCs w:val="16"/>
        </w:rPr>
        <w:t> </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b/>
          <w:bCs/>
          <w:color w:val="000000"/>
          <w:sz w:val="20"/>
          <w:szCs w:val="20"/>
        </w:rPr>
        <w:t>Preliminary phytochemical analysis:</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20"/>
          <w:szCs w:val="20"/>
        </w:rPr>
        <w:t>Phytochemical composition</w:t>
      </w:r>
      <w:r w:rsidRPr="00400549">
        <w:rPr>
          <w:rFonts w:ascii="Times New Roman" w:eastAsia="Times New Roman" w:hAnsi="Times New Roman" w:cs="Times New Roman"/>
          <w:color w:val="000000"/>
          <w:sz w:val="20"/>
          <w:szCs w:val="20"/>
          <w:vertAlign w:val="superscript"/>
        </w:rPr>
        <w:t>22, 23</w:t>
      </w:r>
      <w:r w:rsidRPr="00400549">
        <w:rPr>
          <w:rFonts w:ascii="Times New Roman" w:eastAsia="Times New Roman" w:hAnsi="Times New Roman" w:cs="Times New Roman"/>
          <w:color w:val="000000"/>
          <w:sz w:val="20"/>
          <w:szCs w:val="20"/>
        </w:rPr>
        <w:t> of sample tested for sugars, amino acids, anthroquinins, coumarins, saponins, tannins, phenolic compounds, flavonoid, terpenoids and glycosides</w:t>
      </w:r>
      <w:r w:rsidRPr="00400549">
        <w:rPr>
          <w:rFonts w:ascii="Times New Roman" w:eastAsia="Times New Roman" w:hAnsi="Times New Roman" w:cs="Times New Roman"/>
          <w:color w:val="000000"/>
          <w:sz w:val="20"/>
          <w:szCs w:val="20"/>
          <w:vertAlign w:val="superscript"/>
        </w:rPr>
        <w:t>24 </w:t>
      </w:r>
      <w:r w:rsidRPr="00400549">
        <w:rPr>
          <w:rFonts w:ascii="Times New Roman" w:eastAsia="Times New Roman" w:hAnsi="Times New Roman" w:cs="Times New Roman"/>
          <w:color w:val="000000"/>
          <w:sz w:val="20"/>
          <w:szCs w:val="20"/>
        </w:rPr>
        <w:t>results were tabulated (Table 1).</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b/>
          <w:bCs/>
          <w:color w:val="000000"/>
          <w:sz w:val="16"/>
          <w:szCs w:val="16"/>
        </w:rPr>
        <w:t> </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b/>
          <w:bCs/>
          <w:color w:val="000000"/>
          <w:sz w:val="20"/>
          <w:szCs w:val="20"/>
        </w:rPr>
        <w:t>DPPH (2, 2-diphenyl-1-picrylhydrazyl) radical scavenging assay:</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20"/>
          <w:szCs w:val="20"/>
        </w:rPr>
        <w:t>DPPH radical scavenging assaywas performed to test presence of antioxidants</w:t>
      </w:r>
      <w:r w:rsidRPr="00400549">
        <w:rPr>
          <w:rFonts w:ascii="Times New Roman" w:eastAsia="Times New Roman" w:hAnsi="Times New Roman" w:cs="Times New Roman"/>
          <w:color w:val="000000"/>
          <w:sz w:val="20"/>
          <w:szCs w:val="20"/>
          <w:vertAlign w:val="superscript"/>
        </w:rPr>
        <w:t>4,13,14,16</w:t>
      </w:r>
      <w:r w:rsidRPr="00400549">
        <w:rPr>
          <w:rFonts w:ascii="Times New Roman" w:eastAsia="Times New Roman" w:hAnsi="Times New Roman" w:cs="Times New Roman"/>
          <w:color w:val="000000"/>
          <w:sz w:val="20"/>
          <w:szCs w:val="20"/>
        </w:rPr>
        <w:t>. In brief, 0.135 mM DPPH was prepared in methanol. Different concentration of extract (5, 10, 20, 40, 80, 160 and 320 μg/ml) was mixed with 2.5 ml of DPPH solution. The reaction mixture was vortexes thoroughly and kept at room temperature for 30 min. Ascorbic acid was used as the reference standard. The Absorbance of the mixture was measured at 517 nm. The ability of plant extract to scavenge DPPH radical and control was calculated from the following formula: respectively.</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20"/>
          <w:szCs w:val="20"/>
        </w:rPr>
        <w:t> </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20"/>
          <w:szCs w:val="20"/>
        </w:rPr>
        <w:t>Rate of DPPH inhibition = [(absorbance of control - absorbance of test)/(absorbance of control)] ×100</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b/>
          <w:bCs/>
          <w:color w:val="000000"/>
          <w:sz w:val="16"/>
          <w:szCs w:val="16"/>
        </w:rPr>
        <w:t> </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b/>
          <w:bCs/>
          <w:color w:val="000000"/>
          <w:sz w:val="20"/>
          <w:szCs w:val="20"/>
        </w:rPr>
        <w:t>Preliminary study for antifungal activity by well diffusion:</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20"/>
          <w:szCs w:val="20"/>
        </w:rPr>
        <w:t>Seven day old culture of Fusariumoxysporum seeded by spread-plate method on Mueller-Hinton agar. Approximately wells of uniform size (0.65 cm) were made with a cork-borer onto the plates inoculated with test organisms. Crude plant extracts of 250 μl, 500 μl, 500μl and 1000μl were respectively added into each well aseptically. Triplicates were used as replicates for each treatment. Inoculated plates were incubated at room temperature until the fungal growth of the control plates reached the edge of the plate. Zone of inhibition measured and mean calculated for further analysis.</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6"/>
          <w:szCs w:val="16"/>
        </w:rPr>
        <w:t> </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b/>
          <w:bCs/>
          <w:color w:val="000000"/>
          <w:sz w:val="20"/>
          <w:szCs w:val="20"/>
        </w:rPr>
        <w:t>Antifungal activity by dilution method:</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20"/>
          <w:szCs w:val="20"/>
        </w:rPr>
        <w:t>Standard fungal plant pathogen were selected to test the ability of seed extract for their potential antifungal capabilities. </w:t>
      </w:r>
      <w:r w:rsidRPr="00400549">
        <w:rPr>
          <w:rFonts w:ascii="Times New Roman" w:eastAsia="Times New Roman" w:hAnsi="Times New Roman" w:cs="Times New Roman"/>
          <w:i/>
          <w:iCs/>
          <w:color w:val="000000"/>
          <w:sz w:val="20"/>
          <w:szCs w:val="20"/>
        </w:rPr>
        <w:t>Fusarium oxysporum</w:t>
      </w:r>
      <w:r w:rsidRPr="00400549">
        <w:rPr>
          <w:rFonts w:ascii="Times New Roman" w:eastAsia="Times New Roman" w:hAnsi="Times New Roman" w:cs="Times New Roman"/>
          <w:color w:val="000000"/>
          <w:sz w:val="20"/>
          <w:szCs w:val="20"/>
        </w:rPr>
        <w:t> ITCC -6246, </w:t>
      </w:r>
      <w:r w:rsidRPr="00400549">
        <w:rPr>
          <w:rFonts w:ascii="Times New Roman" w:eastAsia="Times New Roman" w:hAnsi="Times New Roman" w:cs="Times New Roman"/>
          <w:i/>
          <w:iCs/>
          <w:color w:val="000000"/>
          <w:sz w:val="20"/>
          <w:szCs w:val="20"/>
        </w:rPr>
        <w:t>Fusarium oxysporum</w:t>
      </w:r>
      <w:r w:rsidRPr="00400549">
        <w:rPr>
          <w:rFonts w:ascii="Times New Roman" w:eastAsia="Times New Roman" w:hAnsi="Times New Roman" w:cs="Times New Roman"/>
          <w:color w:val="000000"/>
          <w:sz w:val="20"/>
          <w:szCs w:val="20"/>
        </w:rPr>
        <w:t> f. sp. ciceri ITCC 3636 and </w:t>
      </w:r>
      <w:r w:rsidRPr="00400549">
        <w:rPr>
          <w:rFonts w:ascii="Times New Roman" w:eastAsia="Times New Roman" w:hAnsi="Times New Roman" w:cs="Times New Roman"/>
          <w:i/>
          <w:iCs/>
          <w:color w:val="000000"/>
          <w:sz w:val="20"/>
          <w:szCs w:val="20"/>
        </w:rPr>
        <w:t>Fusarium oxysporum</w:t>
      </w:r>
      <w:r w:rsidRPr="00400549">
        <w:rPr>
          <w:rFonts w:ascii="Times New Roman" w:eastAsia="Times New Roman" w:hAnsi="Times New Roman" w:cs="Times New Roman"/>
          <w:color w:val="000000"/>
          <w:sz w:val="20"/>
          <w:szCs w:val="20"/>
        </w:rPr>
        <w:t> f. sp. lycopersici MTCC 10270 was obtained from the Microbial Type Culture Collection (MTCC), Chandigarh, India and Indian type culture collection (ITCC), New Delhi, India. Maintained the strains on Potato dextrose agar at 4°C.Fifty ml of sterile distilled water was added to 7 day old culture grown on potato dextrose agar (PDA) and scraped gently, filtered through Buchner funnel under sterile condition. The filtrate was adjusted to 1x10</w:t>
      </w:r>
      <w:r w:rsidRPr="00400549">
        <w:rPr>
          <w:rFonts w:ascii="Times New Roman" w:eastAsia="Times New Roman" w:hAnsi="Times New Roman" w:cs="Times New Roman"/>
          <w:color w:val="000000"/>
          <w:sz w:val="20"/>
          <w:szCs w:val="20"/>
          <w:vertAlign w:val="superscript"/>
        </w:rPr>
        <w:t>5</w:t>
      </w:r>
      <w:r w:rsidRPr="00400549">
        <w:rPr>
          <w:rFonts w:ascii="Times New Roman" w:eastAsia="Times New Roman" w:hAnsi="Times New Roman" w:cs="Times New Roman"/>
          <w:color w:val="000000"/>
          <w:sz w:val="20"/>
          <w:szCs w:val="20"/>
        </w:rPr>
        <w:t> spores/ml and used for further study. 100µl of conidial suspension, 100µl of </w:t>
      </w:r>
      <w:r w:rsidRPr="00400549">
        <w:rPr>
          <w:rFonts w:ascii="Times New Roman" w:eastAsia="Times New Roman" w:hAnsi="Times New Roman" w:cs="Times New Roman"/>
          <w:i/>
          <w:iCs/>
          <w:color w:val="000000"/>
          <w:sz w:val="20"/>
          <w:szCs w:val="20"/>
        </w:rPr>
        <w:t>Terminalia chebula</w:t>
      </w:r>
      <w:r w:rsidRPr="00400549">
        <w:rPr>
          <w:rFonts w:ascii="Times New Roman" w:eastAsia="Times New Roman" w:hAnsi="Times New Roman" w:cs="Times New Roman"/>
          <w:color w:val="000000"/>
          <w:sz w:val="20"/>
          <w:szCs w:val="20"/>
        </w:rPr>
        <w:t> (ethanol, chloroform, benzene, water) extracts of seed with various concentrations ranging from 1.0, 2.0, 5.0 mg/mL were added separately and incubated in a shaker at 28°C with 120 rpm for 10 days. For control, test tube received 100µl of conidial suspension and 100µl of sterile distilled water. Optical readings were taken at 600 nm at every 2days interval up to 10 days. All procedures described above were carried out under sterile conditions. Experiments were done in triplicate mean was calculated, rate of inhibition was calculated by (aborbance of control-abosrbance of test sample)/ (aborbance of control *100).</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8"/>
          <w:szCs w:val="18"/>
        </w:rPr>
        <w:t> </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b/>
          <w:bCs/>
          <w:color w:val="000000"/>
        </w:rPr>
        <w:t>RESULTS AND DISCUSSION:</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b/>
          <w:bCs/>
          <w:color w:val="000000"/>
          <w:sz w:val="20"/>
          <w:szCs w:val="20"/>
        </w:rPr>
        <w:lastRenderedPageBreak/>
        <w:t>1.</w:t>
      </w:r>
      <w:r w:rsidRPr="00400549">
        <w:rPr>
          <w:rFonts w:ascii="Times New Roman" w:eastAsia="Times New Roman" w:hAnsi="Times New Roman" w:cs="Times New Roman"/>
          <w:b/>
          <w:bCs/>
          <w:color w:val="000000"/>
          <w:sz w:val="14"/>
          <w:szCs w:val="14"/>
        </w:rPr>
        <w:t>     </w:t>
      </w:r>
      <w:r w:rsidRPr="00400549">
        <w:rPr>
          <w:rFonts w:ascii="Times New Roman" w:eastAsia="Times New Roman" w:hAnsi="Times New Roman" w:cs="Times New Roman"/>
          <w:b/>
          <w:bCs/>
          <w:color w:val="000000"/>
          <w:sz w:val="20"/>
          <w:szCs w:val="20"/>
        </w:rPr>
        <w:t>Phytochemical constituents of extracts:</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20"/>
          <w:szCs w:val="20"/>
        </w:rPr>
        <w:t>Various chemical constituents expressed as high, medium, low and nil for four solvent mediums.</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4"/>
          <w:szCs w:val="14"/>
        </w:rPr>
        <w:t> </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b/>
          <w:bCs/>
          <w:color w:val="000000"/>
          <w:sz w:val="20"/>
          <w:szCs w:val="20"/>
        </w:rPr>
        <w:t>2.</w:t>
      </w:r>
      <w:r w:rsidRPr="00400549">
        <w:rPr>
          <w:rFonts w:ascii="Times New Roman" w:eastAsia="Times New Roman" w:hAnsi="Times New Roman" w:cs="Times New Roman"/>
          <w:b/>
          <w:bCs/>
          <w:color w:val="000000"/>
          <w:sz w:val="14"/>
          <w:szCs w:val="14"/>
        </w:rPr>
        <w:t>     </w:t>
      </w:r>
      <w:r w:rsidRPr="00400549">
        <w:rPr>
          <w:rFonts w:ascii="Times New Roman" w:eastAsia="Times New Roman" w:hAnsi="Times New Roman" w:cs="Times New Roman"/>
          <w:b/>
          <w:bCs/>
          <w:color w:val="000000"/>
          <w:sz w:val="20"/>
          <w:szCs w:val="20"/>
        </w:rPr>
        <w:t>Antioxidant assay:</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20"/>
          <w:szCs w:val="20"/>
        </w:rPr>
        <w:t>Ethanol extract shows maximum and benzene extract shows least antioxidant activity.Polar compounds from the dried fruit exhibit higher antioxidant activity than nonpolar compound extracted with benzene (Fig.1)</w:t>
      </w:r>
    </w:p>
    <w:p w:rsidR="00400549" w:rsidRPr="00400549" w:rsidRDefault="00400549" w:rsidP="00400549">
      <w:pPr>
        <w:spacing w:after="0" w:line="240" w:lineRule="auto"/>
        <w:jc w:val="both"/>
        <w:rPr>
          <w:rFonts w:ascii="Times New Roman" w:eastAsia="Times New Roman" w:hAnsi="Times New Roman" w:cs="Times New Roman"/>
          <w:b/>
          <w:bCs/>
          <w:color w:val="000000"/>
          <w:sz w:val="16"/>
          <w:szCs w:val="16"/>
        </w:rPr>
      </w:pPr>
      <w:r w:rsidRPr="00400549">
        <w:rPr>
          <w:rFonts w:ascii="Times New Roman" w:eastAsia="Times New Roman" w:hAnsi="Times New Roman" w:cs="Times New Roman"/>
          <w:b/>
          <w:bCs/>
          <w:color w:val="000000"/>
          <w:sz w:val="20"/>
          <w:szCs w:val="20"/>
        </w:rPr>
        <w:t> </w:t>
      </w:r>
    </w:p>
    <w:p w:rsidR="00400549" w:rsidRPr="00400549" w:rsidRDefault="00400549" w:rsidP="00400549">
      <w:pPr>
        <w:spacing w:after="0" w:line="240" w:lineRule="auto"/>
        <w:jc w:val="both"/>
        <w:rPr>
          <w:rFonts w:ascii="Times New Roman" w:eastAsia="Times New Roman" w:hAnsi="Times New Roman" w:cs="Times New Roman"/>
          <w:b/>
          <w:bCs/>
          <w:color w:val="000000"/>
          <w:sz w:val="16"/>
          <w:szCs w:val="16"/>
        </w:rPr>
      </w:pPr>
      <w:r w:rsidRPr="00400549">
        <w:rPr>
          <w:rFonts w:ascii="Times New Roman" w:eastAsia="Times New Roman" w:hAnsi="Times New Roman" w:cs="Times New Roman"/>
          <w:b/>
          <w:bCs/>
          <w:color w:val="000000"/>
          <w:sz w:val="16"/>
          <w:szCs w:val="16"/>
        </w:rPr>
        <w:t>Table 1: Phytochemical analysis of </w:t>
      </w:r>
      <w:r w:rsidRPr="00400549">
        <w:rPr>
          <w:rFonts w:ascii="Times New Roman" w:eastAsia="Times New Roman" w:hAnsi="Times New Roman" w:cs="Times New Roman"/>
          <w:b/>
          <w:bCs/>
          <w:i/>
          <w:iCs/>
          <w:color w:val="000000"/>
          <w:sz w:val="16"/>
          <w:szCs w:val="16"/>
        </w:rPr>
        <w:t>Terminalia chebula</w:t>
      </w:r>
      <w:r w:rsidRPr="00400549">
        <w:rPr>
          <w:rFonts w:ascii="Times New Roman" w:eastAsia="Times New Roman" w:hAnsi="Times New Roman" w:cs="Times New Roman"/>
          <w:b/>
          <w:bCs/>
          <w:color w:val="000000"/>
          <w:sz w:val="16"/>
          <w:szCs w:val="16"/>
        </w:rPr>
        <w:t> seeds for the following constitutions</w:t>
      </w:r>
    </w:p>
    <w:tbl>
      <w:tblPr>
        <w:tblW w:w="4536" w:type="dxa"/>
        <w:tblInd w:w="108" w:type="dxa"/>
        <w:tblCellMar>
          <w:left w:w="0" w:type="dxa"/>
          <w:right w:w="0" w:type="dxa"/>
        </w:tblCellMar>
        <w:tblLook w:val="04A0"/>
      </w:tblPr>
      <w:tblGrid>
        <w:gridCol w:w="1248"/>
        <w:gridCol w:w="838"/>
        <w:gridCol w:w="820"/>
        <w:gridCol w:w="801"/>
        <w:gridCol w:w="829"/>
      </w:tblGrid>
      <w:tr w:rsidR="00400549" w:rsidRPr="00400549" w:rsidTr="00400549">
        <w:trPr>
          <w:trHeight w:val="20"/>
        </w:trPr>
        <w:tc>
          <w:tcPr>
            <w:tcW w:w="113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b/>
                <w:bCs/>
                <w:sz w:val="16"/>
                <w:szCs w:val="16"/>
              </w:rPr>
              <w:t>Plant constitutions</w:t>
            </w:r>
          </w:p>
        </w:tc>
        <w:tc>
          <w:tcPr>
            <w:tcW w:w="3402"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b/>
                <w:bCs/>
                <w:sz w:val="16"/>
                <w:szCs w:val="16"/>
              </w:rPr>
              <w:t>Seed extract with solvent</w:t>
            </w:r>
          </w:p>
        </w:tc>
      </w:tr>
      <w:tr w:rsidR="00400549" w:rsidRPr="00400549" w:rsidTr="00400549">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400549" w:rsidRPr="00400549" w:rsidRDefault="00400549" w:rsidP="00400549">
            <w:pPr>
              <w:spacing w:after="0" w:line="240" w:lineRule="auto"/>
              <w:rPr>
                <w:rFonts w:ascii="Times New Roman" w:eastAsia="Times New Roman" w:hAnsi="Times New Roman" w:cs="Times New Roman"/>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b/>
                <w:bCs/>
                <w:sz w:val="16"/>
                <w:szCs w:val="16"/>
              </w:rPr>
              <w:t>Aqueous</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b/>
                <w:bCs/>
                <w:sz w:val="16"/>
                <w:szCs w:val="16"/>
              </w:rPr>
              <w:t>Ethanol</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4"/>
                <w:szCs w:val="24"/>
              </w:rPr>
            </w:pPr>
            <w:r w:rsidRPr="00400549">
              <w:rPr>
                <w:rFonts w:ascii="Times New Roman" w:eastAsia="Times New Roman" w:hAnsi="Times New Roman" w:cs="Times New Roman"/>
                <w:b/>
                <w:bCs/>
                <w:sz w:val="16"/>
                <w:szCs w:val="16"/>
              </w:rPr>
              <w:t>Chloro</w:t>
            </w:r>
          </w:p>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b/>
                <w:bCs/>
                <w:sz w:val="16"/>
                <w:szCs w:val="16"/>
              </w:rPr>
              <w:t>form</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b/>
                <w:bCs/>
                <w:sz w:val="16"/>
                <w:szCs w:val="16"/>
              </w:rPr>
              <w:t>Benzene</w:t>
            </w:r>
          </w:p>
        </w:tc>
      </w:tr>
      <w:tr w:rsidR="00400549" w:rsidRPr="00400549" w:rsidTr="00400549">
        <w:trPr>
          <w:trHeight w:val="20"/>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Steroids</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r>
      <w:tr w:rsidR="00400549" w:rsidRPr="00400549" w:rsidTr="00400549">
        <w:trPr>
          <w:trHeight w:val="20"/>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Terpenoids</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r>
      <w:tr w:rsidR="00400549" w:rsidRPr="00400549" w:rsidTr="00400549">
        <w:trPr>
          <w:trHeight w:val="20"/>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Reducing sugar</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r>
      <w:tr w:rsidR="00400549" w:rsidRPr="00400549" w:rsidTr="00400549">
        <w:trPr>
          <w:trHeight w:val="20"/>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Sugars</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r>
      <w:tr w:rsidR="00400549" w:rsidRPr="00400549" w:rsidTr="00400549">
        <w:trPr>
          <w:trHeight w:val="20"/>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Phenolic compound</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r>
      <w:tr w:rsidR="00400549" w:rsidRPr="00400549" w:rsidTr="00400549">
        <w:trPr>
          <w:trHeight w:val="20"/>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Flavonoids</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r>
      <w:tr w:rsidR="00400549" w:rsidRPr="00400549" w:rsidTr="00400549">
        <w:trPr>
          <w:trHeight w:val="20"/>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Saponins</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r>
      <w:tr w:rsidR="00400549" w:rsidRPr="00400549" w:rsidTr="00400549">
        <w:trPr>
          <w:trHeight w:val="20"/>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Tannins</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r>
      <w:tr w:rsidR="00400549" w:rsidRPr="00400549" w:rsidTr="00400549">
        <w:trPr>
          <w:trHeight w:val="20"/>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Amino acids</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r>
      <w:tr w:rsidR="00400549" w:rsidRPr="00400549" w:rsidTr="00400549">
        <w:trPr>
          <w:trHeight w:val="20"/>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Glycoside</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r>
      <w:tr w:rsidR="00400549" w:rsidRPr="00400549" w:rsidTr="00400549">
        <w:trPr>
          <w:trHeight w:val="20"/>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Coumarins</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r>
      <w:tr w:rsidR="00400549" w:rsidRPr="00400549" w:rsidTr="00400549">
        <w:trPr>
          <w:trHeight w:val="20"/>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Anthroquinones</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0"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t>
            </w:r>
          </w:p>
        </w:tc>
      </w:tr>
    </w:tbl>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4"/>
          <w:szCs w:val="14"/>
        </w:rPr>
        <w:t> </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b/>
          <w:bCs/>
          <w:color w:val="000000"/>
          <w:sz w:val="16"/>
          <w:szCs w:val="16"/>
        </w:rPr>
        <w:t>Fig 1: DPPH method of antioxidant assay of </w:t>
      </w:r>
      <w:r w:rsidRPr="00400549">
        <w:rPr>
          <w:rFonts w:ascii="Times New Roman" w:eastAsia="Times New Roman" w:hAnsi="Times New Roman" w:cs="Times New Roman"/>
          <w:b/>
          <w:bCs/>
          <w:i/>
          <w:iCs/>
          <w:color w:val="000000"/>
          <w:sz w:val="16"/>
          <w:szCs w:val="16"/>
        </w:rPr>
        <w:t>Terminalia chebula</w:t>
      </w:r>
      <w:r w:rsidRPr="00400549">
        <w:rPr>
          <w:rFonts w:ascii="Times New Roman" w:eastAsia="Times New Roman" w:hAnsi="Times New Roman" w:cs="Times New Roman"/>
          <w:b/>
          <w:bCs/>
          <w:color w:val="000000"/>
          <w:sz w:val="16"/>
          <w:szCs w:val="16"/>
        </w:rPr>
        <w:t> dried seed extract.</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20"/>
          <w:szCs w:val="20"/>
        </w:rPr>
        <w:t> </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b/>
          <w:bCs/>
          <w:color w:val="000000"/>
          <w:sz w:val="20"/>
          <w:szCs w:val="20"/>
        </w:rPr>
        <w:t>3.</w:t>
      </w:r>
      <w:r w:rsidRPr="00400549">
        <w:rPr>
          <w:rFonts w:ascii="Times New Roman" w:eastAsia="Times New Roman" w:hAnsi="Times New Roman" w:cs="Times New Roman"/>
          <w:b/>
          <w:bCs/>
          <w:color w:val="000000"/>
          <w:sz w:val="14"/>
          <w:szCs w:val="14"/>
        </w:rPr>
        <w:t>     </w:t>
      </w:r>
      <w:r w:rsidRPr="00400549">
        <w:rPr>
          <w:rFonts w:ascii="Times New Roman" w:eastAsia="Times New Roman" w:hAnsi="Times New Roman" w:cs="Times New Roman"/>
          <w:b/>
          <w:bCs/>
          <w:color w:val="000000"/>
          <w:sz w:val="20"/>
          <w:szCs w:val="20"/>
        </w:rPr>
        <w:t>Well diffusion:</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20"/>
          <w:szCs w:val="20"/>
        </w:rPr>
        <w:t>Mean value of diameter of Zone of inhibition in mm of different solvent extract on </w:t>
      </w:r>
      <w:r w:rsidRPr="00400549">
        <w:rPr>
          <w:rFonts w:ascii="Times New Roman" w:eastAsia="Times New Roman" w:hAnsi="Times New Roman" w:cs="Times New Roman"/>
          <w:i/>
          <w:iCs/>
          <w:color w:val="000000"/>
          <w:sz w:val="20"/>
          <w:szCs w:val="20"/>
        </w:rPr>
        <w:t>Fusarium oxysporum </w:t>
      </w:r>
      <w:r w:rsidRPr="00400549">
        <w:rPr>
          <w:rFonts w:ascii="Times New Roman" w:eastAsia="Times New Roman" w:hAnsi="Times New Roman" w:cs="Times New Roman"/>
          <w:color w:val="000000"/>
          <w:sz w:val="20"/>
          <w:szCs w:val="20"/>
        </w:rPr>
        <w:t>ITTC 6246 in table 2.</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20"/>
          <w:szCs w:val="20"/>
        </w:rPr>
        <w:t> </w:t>
      </w:r>
    </w:p>
    <w:p w:rsidR="00400549" w:rsidRPr="00400549" w:rsidRDefault="00400549" w:rsidP="00400549">
      <w:pPr>
        <w:spacing w:after="0" w:line="240" w:lineRule="auto"/>
        <w:jc w:val="both"/>
        <w:rPr>
          <w:rFonts w:ascii="Times New Roman" w:eastAsia="Times New Roman" w:hAnsi="Times New Roman" w:cs="Times New Roman"/>
          <w:b/>
          <w:bCs/>
          <w:color w:val="000000"/>
          <w:sz w:val="16"/>
          <w:szCs w:val="16"/>
        </w:rPr>
      </w:pPr>
      <w:r w:rsidRPr="00400549">
        <w:rPr>
          <w:rFonts w:ascii="Times New Roman" w:eastAsia="Times New Roman" w:hAnsi="Times New Roman" w:cs="Times New Roman"/>
          <w:b/>
          <w:bCs/>
          <w:color w:val="000000"/>
          <w:sz w:val="16"/>
          <w:szCs w:val="16"/>
        </w:rPr>
        <w:t>Table 2 Zone of inhibition in mm against </w:t>
      </w:r>
      <w:r w:rsidRPr="00400549">
        <w:rPr>
          <w:rFonts w:ascii="Times New Roman" w:eastAsia="Times New Roman" w:hAnsi="Times New Roman" w:cs="Times New Roman"/>
          <w:b/>
          <w:bCs/>
          <w:i/>
          <w:iCs/>
          <w:color w:val="000000"/>
          <w:sz w:val="16"/>
          <w:szCs w:val="16"/>
        </w:rPr>
        <w:t>Fusarium oxysporum</w:t>
      </w:r>
      <w:r w:rsidRPr="00400549">
        <w:rPr>
          <w:rFonts w:ascii="Times New Roman" w:eastAsia="Times New Roman" w:hAnsi="Times New Roman" w:cs="Times New Roman"/>
          <w:b/>
          <w:bCs/>
          <w:color w:val="000000"/>
          <w:sz w:val="16"/>
          <w:szCs w:val="16"/>
        </w:rPr>
        <w:t> ITCC 6246 of different solvent extract</w:t>
      </w:r>
    </w:p>
    <w:tbl>
      <w:tblPr>
        <w:tblW w:w="0" w:type="auto"/>
        <w:tblInd w:w="108" w:type="dxa"/>
        <w:tblCellMar>
          <w:left w:w="0" w:type="dxa"/>
          <w:right w:w="0" w:type="dxa"/>
        </w:tblCellMar>
        <w:tblLook w:val="04A0"/>
      </w:tblPr>
      <w:tblGrid>
        <w:gridCol w:w="1305"/>
        <w:gridCol w:w="920"/>
        <w:gridCol w:w="780"/>
        <w:gridCol w:w="780"/>
        <w:gridCol w:w="781"/>
      </w:tblGrid>
      <w:tr w:rsidR="00400549" w:rsidRPr="00400549" w:rsidTr="00400549">
        <w:trPr>
          <w:trHeight w:val="26"/>
        </w:trPr>
        <w:tc>
          <w:tcPr>
            <w:tcW w:w="13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6"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Solvent extract</w:t>
            </w:r>
          </w:p>
        </w:tc>
        <w:tc>
          <w:tcPr>
            <w:tcW w:w="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6"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250 μl</w:t>
            </w:r>
          </w:p>
        </w:tc>
        <w:tc>
          <w:tcPr>
            <w:tcW w:w="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6"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500 μl</w:t>
            </w:r>
          </w:p>
        </w:tc>
        <w:tc>
          <w:tcPr>
            <w:tcW w:w="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6"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750 μl</w:t>
            </w:r>
          </w:p>
        </w:tc>
        <w:tc>
          <w:tcPr>
            <w:tcW w:w="7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6"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1000 μl</w:t>
            </w:r>
          </w:p>
        </w:tc>
      </w:tr>
      <w:tr w:rsidR="00400549" w:rsidRPr="00400549" w:rsidTr="00400549">
        <w:trPr>
          <w:trHeight w:val="26"/>
        </w:trPr>
        <w:tc>
          <w:tcPr>
            <w:tcW w:w="1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6"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Water</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6"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6"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6"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w:t>
            </w:r>
          </w:p>
        </w:tc>
        <w:tc>
          <w:tcPr>
            <w:tcW w:w="78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6"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w:t>
            </w:r>
          </w:p>
        </w:tc>
      </w:tr>
      <w:tr w:rsidR="00400549" w:rsidRPr="00400549" w:rsidTr="00400549">
        <w:trPr>
          <w:trHeight w:val="26"/>
        </w:trPr>
        <w:tc>
          <w:tcPr>
            <w:tcW w:w="1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6"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Ethanol</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6"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13.06</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6"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14.63</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6"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14.76</w:t>
            </w:r>
          </w:p>
        </w:tc>
        <w:tc>
          <w:tcPr>
            <w:tcW w:w="78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6"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21.03</w:t>
            </w:r>
          </w:p>
        </w:tc>
      </w:tr>
      <w:tr w:rsidR="00400549" w:rsidRPr="00400549" w:rsidTr="00400549">
        <w:trPr>
          <w:trHeight w:val="26"/>
        </w:trPr>
        <w:tc>
          <w:tcPr>
            <w:tcW w:w="1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6"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Chloroform</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6"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12.06</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6"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13.2</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6"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15.06</w:t>
            </w:r>
          </w:p>
        </w:tc>
        <w:tc>
          <w:tcPr>
            <w:tcW w:w="78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6"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18.1</w:t>
            </w:r>
          </w:p>
        </w:tc>
      </w:tr>
      <w:tr w:rsidR="00400549" w:rsidRPr="00400549" w:rsidTr="00400549">
        <w:trPr>
          <w:trHeight w:val="26"/>
        </w:trPr>
        <w:tc>
          <w:tcPr>
            <w:tcW w:w="1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6"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Benzene</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6"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0.53</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6"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0.66</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6"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21.13</w:t>
            </w:r>
          </w:p>
        </w:tc>
        <w:tc>
          <w:tcPr>
            <w:tcW w:w="78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6"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28.06</w:t>
            </w:r>
          </w:p>
        </w:tc>
      </w:tr>
    </w:tbl>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20"/>
          <w:szCs w:val="20"/>
        </w:rPr>
        <w:t> </w:t>
      </w:r>
    </w:p>
    <w:p w:rsidR="00400549" w:rsidRPr="00400549" w:rsidRDefault="00400549" w:rsidP="00400549">
      <w:pPr>
        <w:spacing w:after="0" w:line="240" w:lineRule="auto"/>
        <w:jc w:val="both"/>
        <w:rPr>
          <w:rFonts w:ascii="Times New Roman" w:eastAsia="Times New Roman" w:hAnsi="Times New Roman" w:cs="Times New Roman"/>
          <w:b/>
          <w:bCs/>
          <w:color w:val="000000"/>
          <w:sz w:val="16"/>
          <w:szCs w:val="16"/>
        </w:rPr>
      </w:pPr>
      <w:r w:rsidRPr="00400549">
        <w:rPr>
          <w:rFonts w:ascii="Times New Roman" w:eastAsia="Times New Roman" w:hAnsi="Times New Roman" w:cs="Times New Roman"/>
          <w:b/>
          <w:bCs/>
          <w:color w:val="000000"/>
          <w:sz w:val="16"/>
          <w:szCs w:val="16"/>
        </w:rPr>
        <w:t>Fig 2: Zone of inhibition of various Organic solvent extract water, ethanol, chloroform and benzene against </w:t>
      </w:r>
      <w:r w:rsidRPr="00400549">
        <w:rPr>
          <w:rFonts w:ascii="Times New Roman" w:eastAsia="Times New Roman" w:hAnsi="Times New Roman" w:cs="Times New Roman"/>
          <w:b/>
          <w:bCs/>
          <w:i/>
          <w:iCs/>
          <w:color w:val="000000"/>
          <w:sz w:val="16"/>
          <w:szCs w:val="16"/>
        </w:rPr>
        <w:t>Fusarium oxysporum</w:t>
      </w:r>
      <w:r w:rsidRPr="00400549">
        <w:rPr>
          <w:rFonts w:ascii="Times New Roman" w:eastAsia="Times New Roman" w:hAnsi="Times New Roman" w:cs="Times New Roman"/>
          <w:b/>
          <w:bCs/>
          <w:color w:val="000000"/>
          <w:sz w:val="16"/>
          <w:szCs w:val="16"/>
        </w:rPr>
        <w:t> ITCC6246</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20"/>
          <w:szCs w:val="20"/>
        </w:rPr>
        <w:t> </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b/>
          <w:bCs/>
          <w:color w:val="000000"/>
          <w:sz w:val="20"/>
          <w:szCs w:val="20"/>
        </w:rPr>
        <w:t>4.</w:t>
      </w:r>
      <w:r w:rsidRPr="00400549">
        <w:rPr>
          <w:rFonts w:ascii="Times New Roman" w:eastAsia="Times New Roman" w:hAnsi="Times New Roman" w:cs="Times New Roman"/>
          <w:b/>
          <w:bCs/>
          <w:color w:val="000000"/>
          <w:sz w:val="14"/>
          <w:szCs w:val="14"/>
        </w:rPr>
        <w:t>     </w:t>
      </w:r>
      <w:r w:rsidRPr="00400549">
        <w:rPr>
          <w:rFonts w:ascii="Times New Roman" w:eastAsia="Times New Roman" w:hAnsi="Times New Roman" w:cs="Times New Roman"/>
          <w:b/>
          <w:bCs/>
          <w:color w:val="000000"/>
          <w:sz w:val="20"/>
          <w:szCs w:val="20"/>
        </w:rPr>
        <w:t>Rate of inhibition:</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20"/>
          <w:szCs w:val="20"/>
        </w:rPr>
        <w:t>Spore germination inhibition of </w:t>
      </w:r>
      <w:r w:rsidRPr="00400549">
        <w:rPr>
          <w:rFonts w:ascii="Times New Roman" w:eastAsia="Times New Roman" w:hAnsi="Times New Roman" w:cs="Times New Roman"/>
          <w:i/>
          <w:iCs/>
          <w:color w:val="000000"/>
          <w:sz w:val="20"/>
          <w:szCs w:val="20"/>
        </w:rPr>
        <w:t>Fusarium oxysporum</w:t>
      </w:r>
      <w:r w:rsidRPr="00400549">
        <w:rPr>
          <w:rFonts w:ascii="Times New Roman" w:eastAsia="Times New Roman" w:hAnsi="Times New Roman" w:cs="Times New Roman"/>
          <w:color w:val="000000"/>
          <w:sz w:val="20"/>
          <w:szCs w:val="20"/>
        </w:rPr>
        <w:t> ITCC -6246, </w:t>
      </w:r>
      <w:r w:rsidRPr="00400549">
        <w:rPr>
          <w:rFonts w:ascii="Times New Roman" w:eastAsia="Times New Roman" w:hAnsi="Times New Roman" w:cs="Times New Roman"/>
          <w:i/>
          <w:iCs/>
          <w:color w:val="000000"/>
          <w:sz w:val="20"/>
          <w:szCs w:val="20"/>
        </w:rPr>
        <w:t>Fusarium oxysporum f. sp. ciceri</w:t>
      </w:r>
      <w:r w:rsidRPr="00400549">
        <w:rPr>
          <w:rFonts w:ascii="Times New Roman" w:eastAsia="Times New Roman" w:hAnsi="Times New Roman" w:cs="Times New Roman"/>
          <w:color w:val="000000"/>
          <w:sz w:val="20"/>
          <w:szCs w:val="20"/>
        </w:rPr>
        <w:t> ITCC 3636 </w:t>
      </w:r>
      <w:r w:rsidRPr="00400549">
        <w:rPr>
          <w:rFonts w:ascii="Times New Roman" w:eastAsia="Times New Roman" w:hAnsi="Times New Roman" w:cs="Times New Roman"/>
          <w:i/>
          <w:iCs/>
          <w:color w:val="000000"/>
          <w:sz w:val="20"/>
          <w:szCs w:val="20"/>
        </w:rPr>
        <w:t>and Fusarium oxysporum f. sp. lycopersici</w:t>
      </w:r>
      <w:r w:rsidRPr="00400549">
        <w:rPr>
          <w:rFonts w:ascii="Times New Roman" w:eastAsia="Times New Roman" w:hAnsi="Times New Roman" w:cs="Times New Roman"/>
          <w:color w:val="000000"/>
          <w:sz w:val="20"/>
          <w:szCs w:val="20"/>
        </w:rPr>
        <w:t> MTCC 10270 absorbance measured in UV spectrophotometer, from mean value rate of inhibition tabulated (Table 2, 3 and 4) rate of inhibitory concentration (IC) range from 17 to 93. IC 70 considered as most efficient.</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b/>
          <w:bCs/>
          <w:color w:val="000000"/>
          <w:sz w:val="16"/>
          <w:szCs w:val="16"/>
        </w:rPr>
        <w:t> </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b/>
          <w:bCs/>
          <w:color w:val="000000"/>
          <w:sz w:val="16"/>
          <w:szCs w:val="16"/>
        </w:rPr>
        <w:t>Table 3: Rate of inhibitory concentration of </w:t>
      </w:r>
      <w:r w:rsidRPr="00400549">
        <w:rPr>
          <w:rFonts w:ascii="Times New Roman" w:eastAsia="Times New Roman" w:hAnsi="Times New Roman" w:cs="Times New Roman"/>
          <w:b/>
          <w:bCs/>
          <w:i/>
          <w:iCs/>
          <w:color w:val="000000"/>
          <w:sz w:val="16"/>
          <w:szCs w:val="16"/>
        </w:rPr>
        <w:t>Terminalia chebula</w:t>
      </w:r>
      <w:r w:rsidRPr="00400549">
        <w:rPr>
          <w:rFonts w:ascii="Times New Roman" w:eastAsia="Times New Roman" w:hAnsi="Times New Roman" w:cs="Times New Roman"/>
          <w:b/>
          <w:bCs/>
          <w:color w:val="000000"/>
          <w:sz w:val="16"/>
          <w:szCs w:val="16"/>
        </w:rPr>
        <w:t> seed extract against </w:t>
      </w:r>
      <w:r w:rsidRPr="00400549">
        <w:rPr>
          <w:rFonts w:ascii="Times New Roman" w:eastAsia="Times New Roman" w:hAnsi="Times New Roman" w:cs="Times New Roman"/>
          <w:b/>
          <w:bCs/>
          <w:i/>
          <w:iCs/>
          <w:color w:val="000000"/>
          <w:sz w:val="16"/>
          <w:szCs w:val="16"/>
        </w:rPr>
        <w:t>Fusarium oxysporum</w:t>
      </w:r>
      <w:r w:rsidRPr="00400549">
        <w:rPr>
          <w:rFonts w:ascii="Times New Roman" w:eastAsia="Times New Roman" w:hAnsi="Times New Roman" w:cs="Times New Roman"/>
          <w:b/>
          <w:bCs/>
          <w:color w:val="000000"/>
          <w:sz w:val="16"/>
          <w:szCs w:val="16"/>
        </w:rPr>
        <w:t> ITCC -6246 using different solvent</w:t>
      </w:r>
    </w:p>
    <w:tbl>
      <w:tblPr>
        <w:tblW w:w="4514" w:type="dxa"/>
        <w:tblInd w:w="108" w:type="dxa"/>
        <w:tblCellMar>
          <w:left w:w="0" w:type="dxa"/>
          <w:right w:w="0" w:type="dxa"/>
        </w:tblCellMar>
        <w:tblLook w:val="04A0"/>
      </w:tblPr>
      <w:tblGrid>
        <w:gridCol w:w="973"/>
        <w:gridCol w:w="545"/>
        <w:gridCol w:w="812"/>
        <w:gridCol w:w="710"/>
        <w:gridCol w:w="710"/>
        <w:gridCol w:w="764"/>
      </w:tblGrid>
      <w:tr w:rsidR="00400549" w:rsidRPr="00400549" w:rsidTr="00400549">
        <w:trPr>
          <w:trHeight w:val="19"/>
        </w:trPr>
        <w:tc>
          <w:tcPr>
            <w:tcW w:w="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Solvent</w:t>
            </w:r>
          </w:p>
        </w:tc>
        <w:tc>
          <w:tcPr>
            <w:tcW w:w="5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Days</w:t>
            </w:r>
          </w:p>
        </w:tc>
        <w:tc>
          <w:tcPr>
            <w:tcW w:w="8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Negative</w:t>
            </w:r>
          </w:p>
        </w:tc>
        <w:tc>
          <w:tcPr>
            <w:tcW w:w="7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7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7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r>
      <w:tr w:rsidR="00400549" w:rsidRPr="00400549" w:rsidTr="00400549">
        <w:trPr>
          <w:trHeight w:val="19"/>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0" w:type="auto"/>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00549" w:rsidRPr="00400549" w:rsidRDefault="00400549" w:rsidP="00400549">
            <w:pPr>
              <w:spacing w:after="0" w:line="240" w:lineRule="auto"/>
              <w:rPr>
                <w:rFonts w:ascii="Times New Roman" w:eastAsia="Times New Roman" w:hAnsi="Times New Roman" w:cs="Times New Roman"/>
                <w:sz w:val="24"/>
                <w:szCs w:val="24"/>
              </w:rPr>
            </w:pP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Control</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1.0 mg/mL</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2.0 mg/mL</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5.0 mg/mL</w:t>
            </w:r>
          </w:p>
        </w:tc>
      </w:tr>
      <w:tr w:rsidR="00400549" w:rsidRPr="00400549" w:rsidTr="00400549">
        <w:trPr>
          <w:trHeight w:val="19"/>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53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2</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0.264</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47.34</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64.77</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70.07</w:t>
            </w:r>
          </w:p>
        </w:tc>
      </w:tr>
      <w:tr w:rsidR="00400549" w:rsidRPr="00400549" w:rsidTr="00400549">
        <w:trPr>
          <w:trHeight w:val="19"/>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Water</w:t>
            </w:r>
          </w:p>
        </w:tc>
        <w:tc>
          <w:tcPr>
            <w:tcW w:w="53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0.408</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40.44</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51.71</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62.5</w:t>
            </w:r>
          </w:p>
        </w:tc>
      </w:tr>
      <w:tr w:rsidR="00400549" w:rsidRPr="00400549" w:rsidTr="00400549">
        <w:trPr>
          <w:trHeight w:val="19"/>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53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0.671</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48.88</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54.39</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64.08</w:t>
            </w:r>
          </w:p>
        </w:tc>
      </w:tr>
      <w:tr w:rsidR="00400549" w:rsidRPr="00400549" w:rsidTr="00400549">
        <w:trPr>
          <w:trHeight w:val="19"/>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53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8</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0.898</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36.63</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41.75</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51.33</w:t>
            </w:r>
          </w:p>
        </w:tc>
      </w:tr>
      <w:tr w:rsidR="00400549" w:rsidRPr="00400549" w:rsidTr="00400549">
        <w:trPr>
          <w:trHeight w:val="19"/>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53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10</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0.989</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19.21</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28.87</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41.45</w:t>
            </w:r>
          </w:p>
        </w:tc>
      </w:tr>
      <w:tr w:rsidR="00400549" w:rsidRPr="00400549" w:rsidTr="00400549">
        <w:trPr>
          <w:trHeight w:val="19"/>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53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2</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0.264</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66.66</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80.68</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91.28</w:t>
            </w:r>
          </w:p>
        </w:tc>
      </w:tr>
      <w:tr w:rsidR="00400549" w:rsidRPr="00400549" w:rsidTr="00400549">
        <w:trPr>
          <w:trHeight w:val="19"/>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Ethanol</w:t>
            </w:r>
          </w:p>
        </w:tc>
        <w:tc>
          <w:tcPr>
            <w:tcW w:w="53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0.408</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66.17</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75.98</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85.04</w:t>
            </w:r>
          </w:p>
        </w:tc>
      </w:tr>
      <w:tr w:rsidR="00400549" w:rsidRPr="00400549" w:rsidTr="00400549">
        <w:trPr>
          <w:trHeight w:val="19"/>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53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0.671</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70.78</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77.94</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86.14</w:t>
            </w:r>
          </w:p>
        </w:tc>
      </w:tr>
      <w:tr w:rsidR="00400549" w:rsidRPr="00400549" w:rsidTr="00400549">
        <w:trPr>
          <w:trHeight w:val="19"/>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53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8</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0.898</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69.59</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77.83</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84.74</w:t>
            </w:r>
          </w:p>
        </w:tc>
      </w:tr>
      <w:tr w:rsidR="00400549" w:rsidRPr="00400549" w:rsidTr="00400549">
        <w:trPr>
          <w:trHeight w:val="19"/>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53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10</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0.989</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66.53</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72.29</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81.69</w:t>
            </w:r>
          </w:p>
        </w:tc>
      </w:tr>
      <w:tr w:rsidR="00400549" w:rsidRPr="00400549" w:rsidTr="00400549">
        <w:trPr>
          <w:trHeight w:val="19"/>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53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2</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0.264</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59.09</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74.24</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85.6</w:t>
            </w:r>
          </w:p>
        </w:tc>
      </w:tr>
      <w:tr w:rsidR="00400549" w:rsidRPr="00400549" w:rsidTr="00400549">
        <w:trPr>
          <w:trHeight w:val="19"/>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Chloroform</w:t>
            </w:r>
          </w:p>
        </w:tc>
        <w:tc>
          <w:tcPr>
            <w:tcW w:w="53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0.408</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57.35</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63.72</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77.69</w:t>
            </w:r>
          </w:p>
        </w:tc>
      </w:tr>
      <w:tr w:rsidR="00400549" w:rsidRPr="00400549" w:rsidTr="00400549">
        <w:trPr>
          <w:trHeight w:val="19"/>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53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0.671</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59.16</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63.18</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73.47</w:t>
            </w:r>
          </w:p>
        </w:tc>
      </w:tr>
      <w:tr w:rsidR="00400549" w:rsidRPr="00400549" w:rsidTr="00400549">
        <w:trPr>
          <w:trHeight w:val="19"/>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53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8</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0.898</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47.88</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57.34</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65.36</w:t>
            </w:r>
          </w:p>
        </w:tc>
      </w:tr>
      <w:tr w:rsidR="00400549" w:rsidRPr="00400549" w:rsidTr="00400549">
        <w:trPr>
          <w:trHeight w:val="19"/>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53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10</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0.989</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37.61</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49.14</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51.66</w:t>
            </w:r>
          </w:p>
        </w:tc>
      </w:tr>
      <w:tr w:rsidR="00400549" w:rsidRPr="00400549" w:rsidTr="00400549">
        <w:trPr>
          <w:trHeight w:val="19"/>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53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2</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0.264</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57.95</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66.28</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74.62</w:t>
            </w:r>
          </w:p>
        </w:tc>
      </w:tr>
      <w:tr w:rsidR="00400549" w:rsidRPr="00400549" w:rsidTr="00400549">
        <w:trPr>
          <w:trHeight w:val="19"/>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Benzene</w:t>
            </w:r>
          </w:p>
        </w:tc>
        <w:tc>
          <w:tcPr>
            <w:tcW w:w="53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0.408</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46.81</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57.59</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67.4</w:t>
            </w:r>
          </w:p>
        </w:tc>
      </w:tr>
      <w:tr w:rsidR="00400549" w:rsidRPr="00400549" w:rsidTr="00400549">
        <w:trPr>
          <w:trHeight w:val="19"/>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53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0.671</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52.45</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58.56</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65.57</w:t>
            </w:r>
          </w:p>
        </w:tc>
      </w:tr>
      <w:tr w:rsidR="00400549" w:rsidRPr="00400549" w:rsidTr="00400549">
        <w:trPr>
          <w:trHeight w:val="19"/>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53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8</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0.898</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40.86</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48.99</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55.56</w:t>
            </w:r>
          </w:p>
        </w:tc>
      </w:tr>
      <w:tr w:rsidR="00400549" w:rsidRPr="00400549" w:rsidTr="00400549">
        <w:trPr>
          <w:trHeight w:val="19"/>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53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10</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0.989</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25.37</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35.08</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43.07</w:t>
            </w:r>
          </w:p>
        </w:tc>
      </w:tr>
    </w:tbl>
    <w:p w:rsidR="00400549" w:rsidRPr="00400549" w:rsidRDefault="00400549" w:rsidP="00400549">
      <w:pPr>
        <w:spacing w:after="0" w:line="240" w:lineRule="auto"/>
        <w:jc w:val="both"/>
        <w:rPr>
          <w:rFonts w:ascii="Times New Roman" w:eastAsia="Times New Roman" w:hAnsi="Times New Roman" w:cs="Times New Roman"/>
          <w:b/>
          <w:bCs/>
          <w:color w:val="000000"/>
          <w:sz w:val="16"/>
          <w:szCs w:val="16"/>
        </w:rPr>
      </w:pPr>
      <w:r w:rsidRPr="00400549">
        <w:rPr>
          <w:rFonts w:ascii="Times New Roman" w:eastAsia="Times New Roman" w:hAnsi="Times New Roman" w:cs="Times New Roman"/>
          <w:b/>
          <w:bCs/>
          <w:color w:val="000000"/>
          <w:sz w:val="20"/>
          <w:szCs w:val="20"/>
        </w:rPr>
        <w:t> </w:t>
      </w:r>
    </w:p>
    <w:p w:rsidR="00400549" w:rsidRPr="00400549" w:rsidRDefault="00400549" w:rsidP="00400549">
      <w:pPr>
        <w:spacing w:after="0" w:line="240" w:lineRule="auto"/>
        <w:jc w:val="both"/>
        <w:rPr>
          <w:rFonts w:ascii="Times New Roman" w:eastAsia="Times New Roman" w:hAnsi="Times New Roman" w:cs="Times New Roman"/>
          <w:b/>
          <w:bCs/>
          <w:color w:val="000000"/>
          <w:sz w:val="16"/>
          <w:szCs w:val="16"/>
        </w:rPr>
      </w:pPr>
      <w:r w:rsidRPr="00400549">
        <w:rPr>
          <w:rFonts w:ascii="Times New Roman" w:eastAsia="Times New Roman" w:hAnsi="Times New Roman" w:cs="Times New Roman"/>
          <w:b/>
          <w:bCs/>
          <w:color w:val="000000"/>
          <w:sz w:val="16"/>
          <w:szCs w:val="16"/>
        </w:rPr>
        <w:t>Table 4: Rate of inhibitory concentration of Terminalia chebula seed extract against </w:t>
      </w:r>
      <w:r w:rsidRPr="00400549">
        <w:rPr>
          <w:rFonts w:ascii="Times New Roman" w:eastAsia="Times New Roman" w:hAnsi="Times New Roman" w:cs="Times New Roman"/>
          <w:b/>
          <w:bCs/>
          <w:i/>
          <w:iCs/>
          <w:color w:val="000000"/>
          <w:sz w:val="16"/>
          <w:szCs w:val="16"/>
        </w:rPr>
        <w:t>Fusarium oxysporum</w:t>
      </w:r>
      <w:r w:rsidRPr="00400549">
        <w:rPr>
          <w:rFonts w:ascii="Times New Roman" w:eastAsia="Times New Roman" w:hAnsi="Times New Roman" w:cs="Times New Roman"/>
          <w:b/>
          <w:bCs/>
          <w:color w:val="000000"/>
          <w:sz w:val="16"/>
          <w:szCs w:val="16"/>
        </w:rPr>
        <w:t> f. sp. ciceri ITCC 3636 using different solvent</w:t>
      </w:r>
    </w:p>
    <w:tbl>
      <w:tblPr>
        <w:tblW w:w="4535" w:type="dxa"/>
        <w:tblInd w:w="108" w:type="dxa"/>
        <w:tblCellMar>
          <w:left w:w="0" w:type="dxa"/>
          <w:right w:w="0" w:type="dxa"/>
        </w:tblCellMar>
        <w:tblLook w:val="04A0"/>
      </w:tblPr>
      <w:tblGrid>
        <w:gridCol w:w="972"/>
        <w:gridCol w:w="556"/>
        <w:gridCol w:w="812"/>
        <w:gridCol w:w="714"/>
        <w:gridCol w:w="716"/>
        <w:gridCol w:w="765"/>
      </w:tblGrid>
      <w:tr w:rsidR="00400549" w:rsidRPr="00400549" w:rsidTr="00400549">
        <w:trPr>
          <w:trHeight w:val="19"/>
        </w:trPr>
        <w:tc>
          <w:tcPr>
            <w:tcW w:w="9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b/>
                <w:bCs/>
                <w:sz w:val="16"/>
                <w:szCs w:val="16"/>
              </w:rPr>
              <w:t>Solvent</w:t>
            </w:r>
          </w:p>
        </w:tc>
        <w:tc>
          <w:tcPr>
            <w:tcW w:w="5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b/>
                <w:bCs/>
                <w:sz w:val="16"/>
                <w:szCs w:val="16"/>
              </w:rPr>
              <w:t>Days</w:t>
            </w:r>
          </w:p>
        </w:tc>
        <w:tc>
          <w:tcPr>
            <w:tcW w:w="8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b/>
                <w:bCs/>
                <w:sz w:val="16"/>
                <w:szCs w:val="16"/>
              </w:rPr>
              <w:t>Negative</w:t>
            </w:r>
          </w:p>
        </w:tc>
        <w:tc>
          <w:tcPr>
            <w:tcW w:w="6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r>
      <w:tr w:rsidR="00400549" w:rsidRPr="00400549" w:rsidTr="00400549">
        <w:trPr>
          <w:trHeight w:val="19"/>
        </w:trPr>
        <w:tc>
          <w:tcPr>
            <w:tcW w:w="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0" w:type="auto"/>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00549" w:rsidRPr="00400549" w:rsidRDefault="00400549" w:rsidP="00400549">
            <w:pPr>
              <w:spacing w:after="0" w:line="240" w:lineRule="auto"/>
              <w:rPr>
                <w:rFonts w:ascii="Times New Roman" w:eastAsia="Times New Roman" w:hAnsi="Times New Roman" w:cs="Times New Roman"/>
                <w:sz w:val="24"/>
                <w:szCs w:val="24"/>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b/>
                <w:bCs/>
                <w:sz w:val="16"/>
                <w:szCs w:val="16"/>
              </w:rPr>
              <w:t>Control</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b/>
                <w:bCs/>
                <w:sz w:val="16"/>
                <w:szCs w:val="16"/>
              </w:rPr>
              <w:t>1.0 mg/mL</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b/>
                <w:bCs/>
                <w:sz w:val="16"/>
                <w:szCs w:val="16"/>
              </w:rPr>
              <w:t>2.0 mg/mL</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b/>
                <w:bCs/>
                <w:sz w:val="16"/>
                <w:szCs w:val="16"/>
              </w:rPr>
              <w:t>5.0 mg/mL</w:t>
            </w:r>
          </w:p>
        </w:tc>
      </w:tr>
      <w:tr w:rsidR="00400549" w:rsidRPr="00400549" w:rsidTr="00400549">
        <w:trPr>
          <w:trHeight w:val="19"/>
        </w:trPr>
        <w:tc>
          <w:tcPr>
            <w:tcW w:w="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2</w:t>
            </w: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0.243</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45.67</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55.96</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60.08</w:t>
            </w:r>
          </w:p>
        </w:tc>
      </w:tr>
      <w:tr w:rsidR="00400549" w:rsidRPr="00400549" w:rsidTr="00400549">
        <w:trPr>
          <w:trHeight w:val="19"/>
        </w:trPr>
        <w:tc>
          <w:tcPr>
            <w:tcW w:w="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Water</w:t>
            </w: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w:t>
            </w: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0.314</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25.47</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35.35</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53.18</w:t>
            </w:r>
          </w:p>
        </w:tc>
      </w:tr>
      <w:tr w:rsidR="00400549" w:rsidRPr="00400549" w:rsidTr="00400549">
        <w:trPr>
          <w:trHeight w:val="19"/>
        </w:trPr>
        <w:tc>
          <w:tcPr>
            <w:tcW w:w="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w:t>
            </w: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0.597</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40.87</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50.08</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51.25</w:t>
            </w:r>
          </w:p>
        </w:tc>
      </w:tr>
      <w:tr w:rsidR="00400549" w:rsidRPr="00400549" w:rsidTr="00400549">
        <w:trPr>
          <w:trHeight w:val="19"/>
        </w:trPr>
        <w:tc>
          <w:tcPr>
            <w:tcW w:w="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8</w:t>
            </w: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0.863</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33.83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42.52</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53.88</w:t>
            </w:r>
          </w:p>
        </w:tc>
      </w:tr>
      <w:tr w:rsidR="00400549" w:rsidRPr="00400549" w:rsidTr="00400549">
        <w:trPr>
          <w:trHeight w:val="19"/>
        </w:trPr>
        <w:tc>
          <w:tcPr>
            <w:tcW w:w="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10</w:t>
            </w: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0.971</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17.71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21.93</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38.61</w:t>
            </w:r>
          </w:p>
        </w:tc>
      </w:tr>
      <w:tr w:rsidR="00400549" w:rsidRPr="00400549" w:rsidTr="00400549">
        <w:trPr>
          <w:trHeight w:val="19"/>
        </w:trPr>
        <w:tc>
          <w:tcPr>
            <w:tcW w:w="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2</w:t>
            </w: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0.243</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76.13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80.24</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93</w:t>
            </w:r>
          </w:p>
        </w:tc>
      </w:tr>
      <w:tr w:rsidR="00400549" w:rsidRPr="00400549" w:rsidTr="00400549">
        <w:trPr>
          <w:trHeight w:val="19"/>
        </w:trPr>
        <w:tc>
          <w:tcPr>
            <w:tcW w:w="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Ethanol</w:t>
            </w: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w:t>
            </w: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0.314</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51.27</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58.28</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71.65</w:t>
            </w:r>
          </w:p>
        </w:tc>
      </w:tr>
      <w:tr w:rsidR="00400549" w:rsidRPr="00400549" w:rsidTr="00400549">
        <w:trPr>
          <w:trHeight w:val="19"/>
        </w:trPr>
        <w:tc>
          <w:tcPr>
            <w:tcW w:w="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w:t>
            </w: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0.597</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60.3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70.18</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77.05</w:t>
            </w:r>
          </w:p>
        </w:tc>
      </w:tr>
      <w:tr w:rsidR="00400549" w:rsidRPr="00400549" w:rsidTr="00400549">
        <w:trPr>
          <w:trHeight w:val="19"/>
        </w:trPr>
        <w:tc>
          <w:tcPr>
            <w:tcW w:w="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8</w:t>
            </w: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0.863</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63.26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72.88</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80.99</w:t>
            </w:r>
          </w:p>
        </w:tc>
      </w:tr>
      <w:tr w:rsidR="00400549" w:rsidRPr="00400549" w:rsidTr="00400549">
        <w:trPr>
          <w:trHeight w:val="19"/>
        </w:trPr>
        <w:tc>
          <w:tcPr>
            <w:tcW w:w="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10</w:t>
            </w: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0.971</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61.99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71.36</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79.6</w:t>
            </w:r>
          </w:p>
        </w:tc>
      </w:tr>
      <w:tr w:rsidR="00400549" w:rsidRPr="00400549" w:rsidTr="00400549">
        <w:trPr>
          <w:trHeight w:val="19"/>
        </w:trPr>
        <w:tc>
          <w:tcPr>
            <w:tcW w:w="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2</w:t>
            </w: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0.243</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60.08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74.07</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79.01</w:t>
            </w:r>
          </w:p>
        </w:tc>
      </w:tr>
      <w:tr w:rsidR="00400549" w:rsidRPr="00400549" w:rsidTr="00400549">
        <w:trPr>
          <w:trHeight w:val="19"/>
        </w:trPr>
        <w:tc>
          <w:tcPr>
            <w:tcW w:w="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Chloroform</w:t>
            </w: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w:t>
            </w: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0.314</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37.26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45.54</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58.91</w:t>
            </w:r>
          </w:p>
        </w:tc>
      </w:tr>
      <w:tr w:rsidR="00400549" w:rsidRPr="00400549" w:rsidTr="00400549">
        <w:trPr>
          <w:trHeight w:val="19"/>
        </w:trPr>
        <w:tc>
          <w:tcPr>
            <w:tcW w:w="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w:t>
            </w: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0.597</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49.91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58.29</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60.13</w:t>
            </w:r>
          </w:p>
        </w:tc>
      </w:tr>
      <w:tr w:rsidR="00400549" w:rsidRPr="00400549" w:rsidTr="00400549">
        <w:trPr>
          <w:trHeight w:val="19"/>
        </w:trPr>
        <w:tc>
          <w:tcPr>
            <w:tcW w:w="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8</w:t>
            </w: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0.863</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45.19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51.68</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59.32</w:t>
            </w:r>
          </w:p>
        </w:tc>
      </w:tr>
      <w:tr w:rsidR="00400549" w:rsidRPr="00400549" w:rsidTr="00400549">
        <w:trPr>
          <w:trHeight w:val="19"/>
        </w:trPr>
        <w:tc>
          <w:tcPr>
            <w:tcW w:w="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10</w:t>
            </w: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0.971</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34.7</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44.59</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59.93</w:t>
            </w:r>
          </w:p>
        </w:tc>
      </w:tr>
      <w:tr w:rsidR="00400549" w:rsidRPr="00400549" w:rsidTr="00400549">
        <w:trPr>
          <w:trHeight w:val="19"/>
        </w:trPr>
        <w:tc>
          <w:tcPr>
            <w:tcW w:w="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2</w:t>
            </w: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0.243</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51.02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63.37</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69.65</w:t>
            </w:r>
          </w:p>
        </w:tc>
      </w:tr>
      <w:tr w:rsidR="00400549" w:rsidRPr="00400549" w:rsidTr="00400549">
        <w:trPr>
          <w:trHeight w:val="19"/>
        </w:trPr>
        <w:tc>
          <w:tcPr>
            <w:tcW w:w="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Benzene</w:t>
            </w: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w:t>
            </w: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0.314</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29.61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42.03</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57.96</w:t>
            </w:r>
          </w:p>
        </w:tc>
      </w:tr>
      <w:tr w:rsidR="00400549" w:rsidRPr="00400549" w:rsidTr="00400549">
        <w:trPr>
          <w:trHeight w:val="19"/>
        </w:trPr>
        <w:tc>
          <w:tcPr>
            <w:tcW w:w="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w:t>
            </w: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0.597</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44.89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54.27</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62.98</w:t>
            </w:r>
          </w:p>
        </w:tc>
      </w:tr>
      <w:tr w:rsidR="00400549" w:rsidRPr="00400549" w:rsidTr="00400549">
        <w:trPr>
          <w:trHeight w:val="19"/>
        </w:trPr>
        <w:tc>
          <w:tcPr>
            <w:tcW w:w="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8</w:t>
            </w: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0.863</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37.77</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43.91</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56.89</w:t>
            </w:r>
          </w:p>
        </w:tc>
      </w:tr>
      <w:tr w:rsidR="00400549" w:rsidRPr="00400549" w:rsidTr="00400549">
        <w:trPr>
          <w:trHeight w:val="19"/>
        </w:trPr>
        <w:tc>
          <w:tcPr>
            <w:tcW w:w="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2"/>
                <w:szCs w:val="24"/>
              </w:rPr>
            </w:pP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10</w:t>
            </w: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0.971</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25.12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35.42</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19"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47.16</w:t>
            </w:r>
          </w:p>
        </w:tc>
      </w:tr>
    </w:tbl>
    <w:p w:rsidR="00400549" w:rsidRPr="00400549" w:rsidRDefault="00400549" w:rsidP="00400549">
      <w:pPr>
        <w:spacing w:after="0" w:line="240" w:lineRule="auto"/>
        <w:jc w:val="both"/>
        <w:rPr>
          <w:rFonts w:ascii="Times New Roman" w:eastAsia="Times New Roman" w:hAnsi="Times New Roman" w:cs="Times New Roman"/>
          <w:b/>
          <w:bCs/>
          <w:color w:val="000000"/>
          <w:sz w:val="16"/>
          <w:szCs w:val="16"/>
        </w:rPr>
      </w:pPr>
      <w:r w:rsidRPr="00400549">
        <w:rPr>
          <w:rFonts w:ascii="Times New Roman" w:eastAsia="Times New Roman" w:hAnsi="Times New Roman" w:cs="Times New Roman"/>
          <w:b/>
          <w:bCs/>
          <w:color w:val="000000"/>
          <w:sz w:val="16"/>
          <w:szCs w:val="16"/>
        </w:rPr>
        <w:t> </w:t>
      </w:r>
    </w:p>
    <w:p w:rsidR="00400549" w:rsidRPr="00400549" w:rsidRDefault="00400549" w:rsidP="00400549">
      <w:pPr>
        <w:spacing w:after="0" w:line="240" w:lineRule="auto"/>
        <w:jc w:val="both"/>
        <w:rPr>
          <w:rFonts w:ascii="Times New Roman" w:eastAsia="Times New Roman" w:hAnsi="Times New Roman" w:cs="Times New Roman"/>
          <w:b/>
          <w:bCs/>
          <w:color w:val="000000"/>
          <w:sz w:val="16"/>
          <w:szCs w:val="16"/>
        </w:rPr>
      </w:pPr>
      <w:r w:rsidRPr="00400549">
        <w:rPr>
          <w:rFonts w:ascii="Times New Roman" w:eastAsia="Times New Roman" w:hAnsi="Times New Roman" w:cs="Times New Roman"/>
          <w:b/>
          <w:bCs/>
          <w:color w:val="000000"/>
          <w:sz w:val="16"/>
          <w:szCs w:val="16"/>
        </w:rPr>
        <w:t>Table 5: Rate of inhibitory concentration of </w:t>
      </w:r>
      <w:r w:rsidRPr="00400549">
        <w:rPr>
          <w:rFonts w:ascii="Times New Roman" w:eastAsia="Times New Roman" w:hAnsi="Times New Roman" w:cs="Times New Roman"/>
          <w:b/>
          <w:bCs/>
          <w:i/>
          <w:iCs/>
          <w:color w:val="000000"/>
          <w:sz w:val="16"/>
          <w:szCs w:val="16"/>
        </w:rPr>
        <w:t>Terminalia chebula</w:t>
      </w:r>
      <w:r w:rsidRPr="00400549">
        <w:rPr>
          <w:rFonts w:ascii="Times New Roman" w:eastAsia="Times New Roman" w:hAnsi="Times New Roman" w:cs="Times New Roman"/>
          <w:b/>
          <w:bCs/>
          <w:color w:val="000000"/>
          <w:sz w:val="16"/>
          <w:szCs w:val="16"/>
        </w:rPr>
        <w:t> seed extract against </w:t>
      </w:r>
      <w:r w:rsidRPr="00400549">
        <w:rPr>
          <w:rFonts w:ascii="Times New Roman" w:eastAsia="Times New Roman" w:hAnsi="Times New Roman" w:cs="Times New Roman"/>
          <w:b/>
          <w:bCs/>
          <w:i/>
          <w:iCs/>
          <w:color w:val="000000"/>
          <w:sz w:val="16"/>
          <w:szCs w:val="16"/>
        </w:rPr>
        <w:t>Fusarium oxysporum</w:t>
      </w:r>
      <w:r w:rsidRPr="00400549">
        <w:rPr>
          <w:rFonts w:ascii="Times New Roman" w:eastAsia="Times New Roman" w:hAnsi="Times New Roman" w:cs="Times New Roman"/>
          <w:b/>
          <w:bCs/>
          <w:color w:val="000000"/>
          <w:sz w:val="16"/>
          <w:szCs w:val="16"/>
        </w:rPr>
        <w:t> f. sp. lycopersici MTCC 10270 using different solvent</w:t>
      </w:r>
    </w:p>
    <w:tbl>
      <w:tblPr>
        <w:tblW w:w="4531" w:type="dxa"/>
        <w:tblInd w:w="108" w:type="dxa"/>
        <w:tblCellMar>
          <w:left w:w="0" w:type="dxa"/>
          <w:right w:w="0" w:type="dxa"/>
        </w:tblCellMar>
        <w:tblLook w:val="04A0"/>
      </w:tblPr>
      <w:tblGrid>
        <w:gridCol w:w="995"/>
        <w:gridCol w:w="568"/>
        <w:gridCol w:w="815"/>
        <w:gridCol w:w="714"/>
        <w:gridCol w:w="714"/>
        <w:gridCol w:w="725"/>
      </w:tblGrid>
      <w:tr w:rsidR="00400549" w:rsidRPr="00400549" w:rsidTr="00400549">
        <w:trPr>
          <w:trHeight w:val="33"/>
        </w:trPr>
        <w:tc>
          <w:tcPr>
            <w:tcW w:w="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b/>
                <w:bCs/>
                <w:sz w:val="16"/>
                <w:szCs w:val="16"/>
              </w:rPr>
              <w:t>Solvent</w:t>
            </w:r>
          </w:p>
        </w:tc>
        <w:tc>
          <w:tcPr>
            <w:tcW w:w="56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b/>
                <w:bCs/>
                <w:sz w:val="16"/>
                <w:szCs w:val="16"/>
              </w:rPr>
              <w:t>Days</w:t>
            </w:r>
          </w:p>
        </w:tc>
        <w:tc>
          <w:tcPr>
            <w:tcW w:w="8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b/>
                <w:bCs/>
                <w:sz w:val="16"/>
                <w:szCs w:val="16"/>
              </w:rPr>
              <w:t>Negative</w:t>
            </w:r>
          </w:p>
        </w:tc>
        <w:tc>
          <w:tcPr>
            <w:tcW w:w="7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4"/>
                <w:szCs w:val="24"/>
              </w:rPr>
            </w:pPr>
          </w:p>
        </w:tc>
        <w:tc>
          <w:tcPr>
            <w:tcW w:w="7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4"/>
                <w:szCs w:val="24"/>
              </w:rPr>
            </w:pPr>
          </w:p>
        </w:tc>
        <w:tc>
          <w:tcPr>
            <w:tcW w:w="7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4"/>
                <w:szCs w:val="24"/>
              </w:rPr>
            </w:pPr>
          </w:p>
        </w:tc>
      </w:tr>
      <w:tr w:rsidR="00400549" w:rsidRPr="00400549" w:rsidTr="00400549">
        <w:trPr>
          <w:trHeight w:val="33"/>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4"/>
                <w:szCs w:val="24"/>
              </w:rPr>
            </w:pPr>
          </w:p>
        </w:tc>
        <w:tc>
          <w:tcPr>
            <w:tcW w:w="0" w:type="auto"/>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00549" w:rsidRPr="00400549" w:rsidRDefault="00400549" w:rsidP="00400549">
            <w:pPr>
              <w:spacing w:after="0" w:line="240" w:lineRule="auto"/>
              <w:rPr>
                <w:rFonts w:ascii="Times New Roman" w:eastAsia="Times New Roman" w:hAnsi="Times New Roman" w:cs="Times New Roman"/>
                <w:sz w:val="24"/>
                <w:szCs w:val="24"/>
              </w:rPr>
            </w:pP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b/>
                <w:bCs/>
                <w:sz w:val="16"/>
                <w:szCs w:val="16"/>
              </w:rPr>
              <w:t>Control</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b/>
                <w:bCs/>
                <w:sz w:val="16"/>
                <w:szCs w:val="16"/>
              </w:rPr>
              <w:t>1.0 mg/mL</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b/>
                <w:bCs/>
                <w:sz w:val="16"/>
                <w:szCs w:val="16"/>
              </w:rPr>
              <w:t>2.0 mg/mL</w:t>
            </w:r>
          </w:p>
        </w:tc>
        <w:tc>
          <w:tcPr>
            <w:tcW w:w="72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b/>
                <w:bCs/>
                <w:sz w:val="16"/>
                <w:szCs w:val="16"/>
              </w:rPr>
              <w:t>5.0 mg/mL</w:t>
            </w:r>
          </w:p>
        </w:tc>
      </w:tr>
      <w:tr w:rsidR="00400549" w:rsidRPr="00400549" w:rsidTr="00400549">
        <w:trPr>
          <w:trHeight w:val="33"/>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4"/>
                <w:szCs w:val="24"/>
              </w:rPr>
            </w:pPr>
          </w:p>
        </w:tc>
        <w:tc>
          <w:tcPr>
            <w:tcW w:w="568"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2</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0.239</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50.62</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63.59</w:t>
            </w:r>
          </w:p>
        </w:tc>
        <w:tc>
          <w:tcPr>
            <w:tcW w:w="72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71.96</w:t>
            </w:r>
          </w:p>
        </w:tc>
      </w:tr>
      <w:tr w:rsidR="00400549" w:rsidRPr="00400549" w:rsidTr="00400549">
        <w:trPr>
          <w:trHeight w:val="33"/>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Water</w:t>
            </w:r>
          </w:p>
        </w:tc>
        <w:tc>
          <w:tcPr>
            <w:tcW w:w="568"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0.304</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25</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44.73</w:t>
            </w:r>
          </w:p>
        </w:tc>
        <w:tc>
          <w:tcPr>
            <w:tcW w:w="72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58.22</w:t>
            </w:r>
          </w:p>
        </w:tc>
      </w:tr>
      <w:tr w:rsidR="00400549" w:rsidRPr="00400549" w:rsidTr="00400549">
        <w:trPr>
          <w:trHeight w:val="33"/>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4"/>
                <w:szCs w:val="24"/>
              </w:rPr>
            </w:pPr>
          </w:p>
        </w:tc>
        <w:tc>
          <w:tcPr>
            <w:tcW w:w="568"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0.447</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27.29</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37.13</w:t>
            </w:r>
          </w:p>
        </w:tc>
        <w:tc>
          <w:tcPr>
            <w:tcW w:w="72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50.11</w:t>
            </w:r>
          </w:p>
        </w:tc>
      </w:tr>
      <w:tr w:rsidR="00400549" w:rsidRPr="00400549" w:rsidTr="00400549">
        <w:trPr>
          <w:trHeight w:val="33"/>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4"/>
                <w:szCs w:val="24"/>
              </w:rPr>
            </w:pPr>
          </w:p>
        </w:tc>
        <w:tc>
          <w:tcPr>
            <w:tcW w:w="568"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8</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0.743</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27.72</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32.57</w:t>
            </w:r>
          </w:p>
        </w:tc>
        <w:tc>
          <w:tcPr>
            <w:tcW w:w="72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44.68</w:t>
            </w:r>
          </w:p>
        </w:tc>
      </w:tr>
      <w:tr w:rsidR="00400549" w:rsidRPr="00400549" w:rsidTr="00400549">
        <w:trPr>
          <w:trHeight w:val="33"/>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4"/>
                <w:szCs w:val="24"/>
              </w:rPr>
            </w:pPr>
          </w:p>
        </w:tc>
        <w:tc>
          <w:tcPr>
            <w:tcW w:w="568"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10</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0.963</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18.06</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27.62</w:t>
            </w:r>
          </w:p>
        </w:tc>
        <w:tc>
          <w:tcPr>
            <w:tcW w:w="72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41.95</w:t>
            </w:r>
          </w:p>
        </w:tc>
      </w:tr>
      <w:tr w:rsidR="00400549" w:rsidRPr="00400549" w:rsidTr="00400549">
        <w:trPr>
          <w:trHeight w:val="33"/>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4"/>
                <w:szCs w:val="24"/>
              </w:rPr>
            </w:pPr>
          </w:p>
        </w:tc>
        <w:tc>
          <w:tcPr>
            <w:tcW w:w="568"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2</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0.239</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78.66</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86.19</w:t>
            </w:r>
          </w:p>
        </w:tc>
        <w:tc>
          <w:tcPr>
            <w:tcW w:w="72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89.95</w:t>
            </w:r>
          </w:p>
        </w:tc>
      </w:tr>
      <w:tr w:rsidR="00400549" w:rsidRPr="00400549" w:rsidTr="00400549">
        <w:trPr>
          <w:trHeight w:val="33"/>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Ethanol</w:t>
            </w:r>
          </w:p>
        </w:tc>
        <w:tc>
          <w:tcPr>
            <w:tcW w:w="568"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0.304</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68.09</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77.96</w:t>
            </w:r>
          </w:p>
        </w:tc>
        <w:tc>
          <w:tcPr>
            <w:tcW w:w="72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86.51</w:t>
            </w:r>
          </w:p>
        </w:tc>
      </w:tr>
      <w:tr w:rsidR="00400549" w:rsidRPr="00400549" w:rsidTr="00400549">
        <w:trPr>
          <w:trHeight w:val="33"/>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4"/>
                <w:szCs w:val="24"/>
              </w:rPr>
            </w:pPr>
          </w:p>
        </w:tc>
        <w:tc>
          <w:tcPr>
            <w:tcW w:w="568"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0.447</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70.02</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82.55</w:t>
            </w:r>
          </w:p>
        </w:tc>
        <w:tc>
          <w:tcPr>
            <w:tcW w:w="72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86.12</w:t>
            </w:r>
          </w:p>
        </w:tc>
      </w:tr>
      <w:tr w:rsidR="00400549" w:rsidRPr="00400549" w:rsidTr="00400549">
        <w:trPr>
          <w:trHeight w:val="33"/>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4"/>
                <w:szCs w:val="24"/>
              </w:rPr>
            </w:pPr>
          </w:p>
        </w:tc>
        <w:tc>
          <w:tcPr>
            <w:tcW w:w="568"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8</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0.743</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74.83</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82.36</w:t>
            </w:r>
          </w:p>
        </w:tc>
        <w:tc>
          <w:tcPr>
            <w:tcW w:w="72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88.02</w:t>
            </w:r>
          </w:p>
        </w:tc>
      </w:tr>
      <w:tr w:rsidR="00400549" w:rsidRPr="00400549" w:rsidTr="00400549">
        <w:trPr>
          <w:trHeight w:val="33"/>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4"/>
                <w:szCs w:val="24"/>
              </w:rPr>
            </w:pPr>
          </w:p>
        </w:tc>
        <w:tc>
          <w:tcPr>
            <w:tcW w:w="568"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10</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0.963</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65.31</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77.46</w:t>
            </w:r>
          </w:p>
        </w:tc>
        <w:tc>
          <w:tcPr>
            <w:tcW w:w="72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88.36</w:t>
            </w:r>
          </w:p>
        </w:tc>
      </w:tr>
      <w:tr w:rsidR="00400549" w:rsidRPr="00400549" w:rsidTr="00400549">
        <w:trPr>
          <w:trHeight w:val="33"/>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4"/>
                <w:szCs w:val="24"/>
              </w:rPr>
            </w:pPr>
          </w:p>
        </w:tc>
        <w:tc>
          <w:tcPr>
            <w:tcW w:w="568"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2</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0.239</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71.54</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78.66</w:t>
            </w:r>
          </w:p>
        </w:tc>
        <w:tc>
          <w:tcPr>
            <w:tcW w:w="72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87.44</w:t>
            </w:r>
          </w:p>
        </w:tc>
      </w:tr>
      <w:tr w:rsidR="00400549" w:rsidRPr="00400549" w:rsidTr="00400549">
        <w:trPr>
          <w:trHeight w:val="33"/>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Chloroform</w:t>
            </w:r>
          </w:p>
        </w:tc>
        <w:tc>
          <w:tcPr>
            <w:tcW w:w="568"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0.304</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86.5</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55.92</w:t>
            </w:r>
          </w:p>
        </w:tc>
        <w:tc>
          <w:tcPr>
            <w:tcW w:w="72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61.51</w:t>
            </w:r>
          </w:p>
        </w:tc>
      </w:tr>
      <w:tr w:rsidR="00400549" w:rsidRPr="00400549" w:rsidTr="00400549">
        <w:trPr>
          <w:trHeight w:val="33"/>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4"/>
                <w:szCs w:val="24"/>
              </w:rPr>
            </w:pPr>
          </w:p>
        </w:tc>
        <w:tc>
          <w:tcPr>
            <w:tcW w:w="568"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0.447</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45.63</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50.55</w:t>
            </w:r>
          </w:p>
        </w:tc>
        <w:tc>
          <w:tcPr>
            <w:tcW w:w="72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61.74</w:t>
            </w:r>
          </w:p>
        </w:tc>
      </w:tr>
      <w:tr w:rsidR="00400549" w:rsidRPr="00400549" w:rsidTr="00400549">
        <w:trPr>
          <w:trHeight w:val="33"/>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4"/>
                <w:szCs w:val="24"/>
              </w:rPr>
            </w:pPr>
          </w:p>
        </w:tc>
        <w:tc>
          <w:tcPr>
            <w:tcW w:w="568"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8</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0.743</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57.33</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60.02</w:t>
            </w:r>
          </w:p>
        </w:tc>
        <w:tc>
          <w:tcPr>
            <w:tcW w:w="72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63.52</w:t>
            </w:r>
          </w:p>
        </w:tc>
      </w:tr>
      <w:tr w:rsidR="00400549" w:rsidRPr="00400549" w:rsidTr="00400549">
        <w:trPr>
          <w:trHeight w:val="33"/>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4"/>
                <w:szCs w:val="24"/>
              </w:rPr>
            </w:pPr>
          </w:p>
        </w:tc>
        <w:tc>
          <w:tcPr>
            <w:tcW w:w="568"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10</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0.963</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46.62</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51.92</w:t>
            </w:r>
          </w:p>
        </w:tc>
        <w:tc>
          <w:tcPr>
            <w:tcW w:w="72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62.82</w:t>
            </w:r>
          </w:p>
        </w:tc>
      </w:tr>
      <w:tr w:rsidR="00400549" w:rsidRPr="00400549" w:rsidTr="00400549">
        <w:trPr>
          <w:trHeight w:val="33"/>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4"/>
                <w:szCs w:val="24"/>
              </w:rPr>
            </w:pPr>
          </w:p>
        </w:tc>
        <w:tc>
          <w:tcPr>
            <w:tcW w:w="568"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2</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0.239</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58.99</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71.96</w:t>
            </w:r>
          </w:p>
        </w:tc>
        <w:tc>
          <w:tcPr>
            <w:tcW w:w="72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77.4</w:t>
            </w:r>
          </w:p>
        </w:tc>
      </w:tr>
      <w:tr w:rsidR="00400549" w:rsidRPr="00400549" w:rsidTr="00400549">
        <w:trPr>
          <w:trHeight w:val="33"/>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Benzene</w:t>
            </w:r>
          </w:p>
        </w:tc>
        <w:tc>
          <w:tcPr>
            <w:tcW w:w="568"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0.304</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37.82</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50.32</w:t>
            </w:r>
          </w:p>
        </w:tc>
        <w:tc>
          <w:tcPr>
            <w:tcW w:w="72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61.18</w:t>
            </w:r>
          </w:p>
        </w:tc>
      </w:tr>
      <w:tr w:rsidR="00400549" w:rsidRPr="00400549" w:rsidTr="00400549">
        <w:trPr>
          <w:trHeight w:val="33"/>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4"/>
                <w:szCs w:val="24"/>
              </w:rPr>
            </w:pPr>
          </w:p>
        </w:tc>
        <w:tc>
          <w:tcPr>
            <w:tcW w:w="568"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6</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0.447</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41.61</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40.26</w:t>
            </w:r>
          </w:p>
        </w:tc>
        <w:tc>
          <w:tcPr>
            <w:tcW w:w="72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53.46</w:t>
            </w:r>
          </w:p>
        </w:tc>
      </w:tr>
      <w:tr w:rsidR="00400549" w:rsidRPr="00400549" w:rsidTr="00400549">
        <w:trPr>
          <w:trHeight w:val="33"/>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4"/>
                <w:szCs w:val="24"/>
              </w:rPr>
            </w:pPr>
          </w:p>
        </w:tc>
        <w:tc>
          <w:tcPr>
            <w:tcW w:w="568"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8</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0.743</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40.64</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38.49</w:t>
            </w:r>
          </w:p>
        </w:tc>
        <w:tc>
          <w:tcPr>
            <w:tcW w:w="72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47.91</w:t>
            </w:r>
          </w:p>
        </w:tc>
      </w:tr>
      <w:tr w:rsidR="00400549" w:rsidRPr="00400549" w:rsidTr="00400549">
        <w:trPr>
          <w:trHeight w:val="33"/>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240" w:lineRule="auto"/>
              <w:rPr>
                <w:rFonts w:ascii="Times New Roman" w:eastAsia="Times New Roman" w:hAnsi="Times New Roman" w:cs="Times New Roman"/>
                <w:sz w:val="4"/>
                <w:szCs w:val="24"/>
              </w:rPr>
            </w:pPr>
          </w:p>
        </w:tc>
        <w:tc>
          <w:tcPr>
            <w:tcW w:w="568"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10</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0.963</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24.09</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34.78</w:t>
            </w:r>
          </w:p>
        </w:tc>
        <w:tc>
          <w:tcPr>
            <w:tcW w:w="725" w:type="dxa"/>
            <w:tcBorders>
              <w:top w:val="nil"/>
              <w:left w:val="nil"/>
              <w:bottom w:val="single" w:sz="8" w:space="0" w:color="auto"/>
              <w:right w:val="single" w:sz="8" w:space="0" w:color="auto"/>
            </w:tcBorders>
            <w:tcMar>
              <w:top w:w="0" w:type="dxa"/>
              <w:left w:w="108" w:type="dxa"/>
              <w:bottom w:w="0" w:type="dxa"/>
              <w:right w:w="108" w:type="dxa"/>
            </w:tcMar>
            <w:hideMark/>
          </w:tcPr>
          <w:p w:rsidR="00400549" w:rsidRPr="00400549" w:rsidRDefault="00400549" w:rsidP="00400549">
            <w:pPr>
              <w:spacing w:after="0" w:line="33" w:lineRule="atLeast"/>
              <w:rPr>
                <w:rFonts w:ascii="Times New Roman" w:eastAsia="Times New Roman" w:hAnsi="Times New Roman" w:cs="Times New Roman"/>
                <w:sz w:val="24"/>
                <w:szCs w:val="24"/>
              </w:rPr>
            </w:pPr>
            <w:r w:rsidRPr="00400549">
              <w:rPr>
                <w:rFonts w:ascii="Times New Roman" w:eastAsia="Times New Roman" w:hAnsi="Times New Roman" w:cs="Times New Roman"/>
                <w:sz w:val="16"/>
                <w:szCs w:val="16"/>
              </w:rPr>
              <w:t>49.53</w:t>
            </w:r>
          </w:p>
        </w:tc>
      </w:tr>
    </w:tbl>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4"/>
          <w:szCs w:val="14"/>
        </w:rPr>
        <w:t> </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20"/>
          <w:szCs w:val="20"/>
        </w:rPr>
        <w:lastRenderedPageBreak/>
        <w:t>5. </w:t>
      </w:r>
      <w:r w:rsidRPr="00400549">
        <w:rPr>
          <w:rFonts w:ascii="Times New Roman" w:eastAsia="Times New Roman" w:hAnsi="Times New Roman" w:cs="Times New Roman"/>
          <w:b/>
          <w:bCs/>
          <w:color w:val="000000"/>
          <w:sz w:val="20"/>
          <w:szCs w:val="20"/>
        </w:rPr>
        <w:t>Efficacy of crude seed extract.</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20"/>
          <w:szCs w:val="20"/>
        </w:rPr>
        <w:t>Around seventy percent of spore germination inhibition rate considered as significant activity of seed extract (mg/ml) against plant pathogenic fungi. Initial incubation with ethanol extract effectively inhibit </w:t>
      </w:r>
      <w:r w:rsidRPr="00400549">
        <w:rPr>
          <w:rFonts w:ascii="Times New Roman" w:eastAsia="Times New Roman" w:hAnsi="Times New Roman" w:cs="Times New Roman"/>
          <w:i/>
          <w:iCs/>
          <w:color w:val="000000"/>
          <w:sz w:val="20"/>
          <w:szCs w:val="20"/>
        </w:rPr>
        <w:t>Fusarium oxysporum </w:t>
      </w:r>
      <w:r w:rsidRPr="00400549">
        <w:rPr>
          <w:rFonts w:ascii="Times New Roman" w:eastAsia="Times New Roman" w:hAnsi="Times New Roman" w:cs="Times New Roman"/>
          <w:color w:val="000000"/>
          <w:sz w:val="20"/>
          <w:szCs w:val="20"/>
        </w:rPr>
        <w:t>ITCC -6246, </w:t>
      </w:r>
      <w:r w:rsidRPr="00400549">
        <w:rPr>
          <w:rFonts w:ascii="Times New Roman" w:eastAsia="Times New Roman" w:hAnsi="Times New Roman" w:cs="Times New Roman"/>
          <w:i/>
          <w:iCs/>
          <w:color w:val="000000"/>
          <w:sz w:val="20"/>
          <w:szCs w:val="20"/>
        </w:rPr>
        <w:t>Fusarium oxysporum f. sp. ciceri</w:t>
      </w:r>
      <w:r w:rsidRPr="00400549">
        <w:rPr>
          <w:rFonts w:ascii="Times New Roman" w:eastAsia="Times New Roman" w:hAnsi="Times New Roman" w:cs="Times New Roman"/>
          <w:color w:val="000000"/>
          <w:sz w:val="20"/>
          <w:szCs w:val="20"/>
        </w:rPr>
        <w:t>ITCC 3636 and </w:t>
      </w:r>
      <w:r w:rsidRPr="00400549">
        <w:rPr>
          <w:rFonts w:ascii="Times New Roman" w:eastAsia="Times New Roman" w:hAnsi="Times New Roman" w:cs="Times New Roman"/>
          <w:i/>
          <w:iCs/>
          <w:color w:val="000000"/>
          <w:sz w:val="20"/>
          <w:szCs w:val="20"/>
        </w:rPr>
        <w:t>Fusarium oxysporum f. sp. lycopersici </w:t>
      </w:r>
      <w:r w:rsidRPr="00400549">
        <w:rPr>
          <w:rFonts w:ascii="Times New Roman" w:eastAsia="Times New Roman" w:hAnsi="Times New Roman" w:cs="Times New Roman"/>
          <w:color w:val="000000"/>
          <w:sz w:val="20"/>
          <w:szCs w:val="20"/>
        </w:rPr>
        <w:t>MTCC 10270spore germination. 1mg/ml Effective minimum inhibitory concentration of ethanol extract against </w:t>
      </w:r>
      <w:r w:rsidRPr="00400549">
        <w:rPr>
          <w:rFonts w:ascii="Times New Roman" w:eastAsia="Times New Roman" w:hAnsi="Times New Roman" w:cs="Times New Roman"/>
          <w:i/>
          <w:iCs/>
          <w:color w:val="000000"/>
          <w:sz w:val="20"/>
          <w:szCs w:val="20"/>
        </w:rPr>
        <w:t>Fusarium oxysporum f. sp. Lycopersici </w:t>
      </w:r>
      <w:r w:rsidRPr="00400549">
        <w:rPr>
          <w:rFonts w:ascii="Times New Roman" w:eastAsia="Times New Roman" w:hAnsi="Times New Roman" w:cs="Times New Roman"/>
          <w:color w:val="000000"/>
          <w:sz w:val="20"/>
          <w:szCs w:val="20"/>
        </w:rPr>
        <w:t>MTCC 10270, t test performed in excel p value less than 0.05 confirms the significant antifungal activity.</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2"/>
          <w:szCs w:val="12"/>
        </w:rPr>
        <w:t> </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b/>
          <w:bCs/>
          <w:color w:val="000000"/>
        </w:rPr>
        <w:t>CONCLUSION:</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20"/>
          <w:szCs w:val="20"/>
        </w:rPr>
        <w:t>Terminalia chebula seed extract possess antifungal activity against </w:t>
      </w:r>
      <w:r w:rsidRPr="00400549">
        <w:rPr>
          <w:rFonts w:ascii="Times New Roman" w:eastAsia="Times New Roman" w:hAnsi="Times New Roman" w:cs="Times New Roman"/>
          <w:i/>
          <w:iCs/>
          <w:color w:val="000000"/>
          <w:sz w:val="20"/>
          <w:szCs w:val="20"/>
        </w:rPr>
        <w:t>Fusarium oxysporum sp. </w:t>
      </w:r>
      <w:r w:rsidRPr="00400549">
        <w:rPr>
          <w:rFonts w:ascii="Times New Roman" w:eastAsia="Times New Roman" w:hAnsi="Times New Roman" w:cs="Times New Roman"/>
          <w:color w:val="000000"/>
          <w:sz w:val="20"/>
          <w:szCs w:val="20"/>
        </w:rPr>
        <w:t>Based on these analysis ethanol extractalternate for synthetic compound controlling plant fungal disease. Furtherchloroform extract contain biologically active phytochemical which will play major contribution in controllingmycelium growth. Phytochemical found in these extract used to control wilt fungi spore germination as well as mycelial growth repectively.</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2"/>
          <w:szCs w:val="12"/>
        </w:rPr>
        <w:t> </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b/>
          <w:bCs/>
          <w:color w:val="000000"/>
          <w:shd w:val="clear" w:color="auto" w:fill="FFFFFF"/>
        </w:rPr>
        <w:t>CONFLICT OF INTEREST:</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20"/>
          <w:szCs w:val="20"/>
          <w:shd w:val="clear" w:color="auto" w:fill="FFFFFF"/>
        </w:rPr>
        <w:t>The author(s) declare no conflict of interest.</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b/>
          <w:bCs/>
          <w:color w:val="000000"/>
          <w:sz w:val="12"/>
          <w:szCs w:val="12"/>
        </w:rPr>
        <w:t> </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b/>
          <w:bCs/>
          <w:color w:val="000000"/>
        </w:rPr>
        <w:t>ACKNOWLEDGEMENT:</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20"/>
          <w:szCs w:val="20"/>
        </w:rPr>
        <w:t>Organogenic biotech for technical support.</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b/>
          <w:bCs/>
          <w:color w:val="000000"/>
          <w:sz w:val="10"/>
          <w:szCs w:val="10"/>
        </w:rPr>
        <w:t> </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b/>
          <w:bCs/>
          <w:color w:val="000000"/>
        </w:rPr>
        <w:t>REFERENCES:</w:t>
      </w:r>
    </w:p>
    <w:p w:rsidR="00400549" w:rsidRPr="00400549" w:rsidRDefault="00400549" w:rsidP="00400549">
      <w:pPr>
        <w:spacing w:after="0" w:line="240" w:lineRule="auto"/>
        <w:ind w:left="284" w:hanging="284"/>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4"/>
          <w:szCs w:val="14"/>
        </w:rPr>
        <w:t>1.      Bode A.M. and Dong Z. Toxic phytochemicals and their potential risks for human cancer. Cancer Prevention Research. 2015; 8(1): https://doi.org/10.1158/1940-6207.capr-14-0160</w:t>
      </w:r>
    </w:p>
    <w:p w:rsidR="00400549" w:rsidRPr="00400549" w:rsidRDefault="00400549" w:rsidP="00400549">
      <w:pPr>
        <w:spacing w:after="0" w:line="240" w:lineRule="auto"/>
        <w:ind w:left="284" w:hanging="284"/>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4"/>
          <w:szCs w:val="14"/>
        </w:rPr>
        <w:t>2.      ErmiAbriyani. Lia Fikayuniar. Screening Phytochemical, Antioxidant Activity and Vitamin C Assay from Bungoperak-perak (Begonia versicolarIrmsch) leaves. Asian J. Pharm. Res. 2020; 10(3): https://doi.org/10.5958/2231-5691.2020.00032.5</w:t>
      </w:r>
    </w:p>
    <w:p w:rsidR="00400549" w:rsidRPr="00400549" w:rsidRDefault="00400549" w:rsidP="00400549">
      <w:pPr>
        <w:spacing w:after="0" w:line="240" w:lineRule="auto"/>
        <w:ind w:left="284" w:hanging="284"/>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4"/>
          <w:szCs w:val="14"/>
        </w:rPr>
        <w:t>3.      Gul R. Jan S.U. Faridullah S. Sherani, S. and Jahan N. Preliminary phytochemical screening, quantitative analysis of alkaloids, and antioxidant activity of crude plant extracts from Ephedra intermedia indigenous to Balochistan. The Scientific World Journal, 2017; https://doi.org/10.1155/2017/5873648</w:t>
      </w:r>
    </w:p>
    <w:p w:rsidR="00400549" w:rsidRPr="00400549" w:rsidRDefault="00400549" w:rsidP="00400549">
      <w:pPr>
        <w:spacing w:after="0" w:line="240" w:lineRule="auto"/>
        <w:ind w:left="284" w:hanging="284"/>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4"/>
          <w:szCs w:val="14"/>
        </w:rPr>
        <w:t>4.      Martinez K.B. Mackert J.D. and McIntosh M.K. Polyphenols and intestinal health. In Nutrition and Functional Foods for Healthy Aging. 2017; 191-210. Academic Press. https://dx.doi.org/10.1016/j.jnutbio.2015.12.021</w:t>
      </w:r>
    </w:p>
    <w:p w:rsidR="00400549" w:rsidRPr="00400549" w:rsidRDefault="00400549" w:rsidP="00400549">
      <w:pPr>
        <w:spacing w:after="0" w:line="240" w:lineRule="auto"/>
        <w:ind w:left="284" w:hanging="284"/>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4"/>
          <w:szCs w:val="14"/>
        </w:rPr>
        <w:t>5.      Sabarinath C, Sudhakar P, Shanmuganath C. Phytochemical and Antibacterial screening on leaves of Solanumtorvum. Asian J. Res. Pharm. Sci. 2018; 8(3):130-132.</w:t>
      </w:r>
    </w:p>
    <w:p w:rsidR="00400549" w:rsidRPr="00400549" w:rsidRDefault="00400549" w:rsidP="00400549">
      <w:pPr>
        <w:spacing w:after="0" w:line="240" w:lineRule="auto"/>
        <w:ind w:left="284" w:hanging="284"/>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4"/>
          <w:szCs w:val="14"/>
        </w:rPr>
        <w:t>6.      SarmisthaRej. Madhurima Dutta. Shahid Jamal. Sumanta Das. Sabyasachi Chatterjee. Study of Phytochemical Constituents and Antibacterial Activity of Clerodendruminfortunatum. Asian J. Res. Pharm. Sci. 2014; 187-195.</w:t>
      </w:r>
    </w:p>
    <w:p w:rsidR="00400549" w:rsidRPr="00400549" w:rsidRDefault="00400549" w:rsidP="00400549">
      <w:pPr>
        <w:spacing w:after="0" w:line="240" w:lineRule="auto"/>
        <w:ind w:left="284" w:hanging="284"/>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4"/>
          <w:szCs w:val="14"/>
        </w:rPr>
        <w:t>7.      Singh M.K. Singh S.K. Singh AV. Verma H. Singh P.P. and Kumar A. Phytochemicals: Intellectual property rights. In Functional and Preservative Properties of Phytochemicals. 2020; 363-375. Academic Press.</w:t>
      </w:r>
    </w:p>
    <w:p w:rsidR="00400549" w:rsidRPr="00400549" w:rsidRDefault="00400549" w:rsidP="00400549">
      <w:pPr>
        <w:spacing w:after="0" w:line="240" w:lineRule="auto"/>
        <w:ind w:left="284" w:hanging="284"/>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4"/>
          <w:szCs w:val="14"/>
        </w:rPr>
        <w:t>8.      Suresh G. Killedar. Harinath N. More. Screening of Antimicrobial Potential and Phytoconsituents for Different Extracts of MemecylonumbellatumBurm Inflorescences. Asian J. Pharm. Res. 2011; 114-118.</w:t>
      </w:r>
    </w:p>
    <w:p w:rsidR="00400549" w:rsidRPr="00400549" w:rsidRDefault="00400549" w:rsidP="00400549">
      <w:pPr>
        <w:spacing w:after="0" w:line="240" w:lineRule="auto"/>
        <w:ind w:left="284" w:hanging="284"/>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4"/>
          <w:szCs w:val="14"/>
        </w:rPr>
        <w:t>9.      Batra Neha. Jain Honey. BairwaRanjan. BachwaniMukesh. Pharmacognostical and preliminary phytochemical investigation of Acoruscalamuslinn. Asian J. Pharm. Res. 2012; 39-42.</w:t>
      </w:r>
    </w:p>
    <w:p w:rsidR="00400549" w:rsidRPr="00400549" w:rsidRDefault="00400549" w:rsidP="00400549">
      <w:pPr>
        <w:spacing w:after="0" w:line="240" w:lineRule="auto"/>
        <w:ind w:left="284" w:hanging="284"/>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4"/>
          <w:szCs w:val="14"/>
        </w:rPr>
        <w:t>10.    Huang Y. Xiao D. Burton-Freeman B.M. and Edirisinghe I. Chemical changes of bioactive phytochemicals during thermal processing. 2016: https://doi.org/10.1016/B978-0-08-100596-5.03055-9</w:t>
      </w:r>
    </w:p>
    <w:p w:rsidR="00400549" w:rsidRPr="00400549" w:rsidRDefault="00400549" w:rsidP="00400549">
      <w:pPr>
        <w:spacing w:after="0" w:line="240" w:lineRule="auto"/>
        <w:ind w:left="284" w:hanging="284"/>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4"/>
          <w:szCs w:val="14"/>
        </w:rPr>
        <w:t>11.    Mohanty PK. Neha Chourasia. Neraj Kumar Bhatt YA. Jaliwala. Preliminary Phytochemical Screening of Cajanuscajan Linn. Asian J. Pharm. Tech. 2011; 49-52.</w:t>
      </w:r>
    </w:p>
    <w:p w:rsidR="00400549" w:rsidRPr="00400549" w:rsidRDefault="00400549" w:rsidP="00400549">
      <w:pPr>
        <w:spacing w:after="0" w:line="240" w:lineRule="auto"/>
        <w:ind w:left="284" w:hanging="284"/>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4"/>
          <w:szCs w:val="14"/>
        </w:rPr>
        <w:t>12.    Valli G. Jeyalakshmi M. Preliminary Phytochemical and Antioxidant Study of Odina woodier Leaf Extract. Asian J. Pharm. Res. 2012; 153-155.</w:t>
      </w:r>
    </w:p>
    <w:p w:rsidR="00400549" w:rsidRPr="00400549" w:rsidRDefault="00400549" w:rsidP="00400549">
      <w:pPr>
        <w:spacing w:after="0" w:line="240" w:lineRule="auto"/>
        <w:ind w:left="284" w:hanging="284"/>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4"/>
          <w:szCs w:val="14"/>
        </w:rPr>
        <w:t>13.    Lin D. Xiao M. Zhao J. Li Z. Xing B. Li X. Kong M. Li L. Zhang Q. Liu Y. and Chen H. An overview of plant phenolic compounds and their importance in human nutrition and management of type 2 diabetes. Molecules. 2016: 21(10). https://doi.org/10.3390/molecules21101374</w:t>
      </w:r>
    </w:p>
    <w:p w:rsidR="00400549" w:rsidRPr="00400549" w:rsidRDefault="00400549" w:rsidP="00400549">
      <w:pPr>
        <w:spacing w:after="0" w:line="240" w:lineRule="auto"/>
        <w:ind w:left="284" w:hanging="284"/>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4"/>
          <w:szCs w:val="14"/>
        </w:rPr>
        <w:t>14.    Perumal P.A.R.T.H.A.S.A.R.A.T.H.I. and Saravanabhavan, K.A.V.I.T.H.A. Antidiabetic and antioxidant activities of ethanolic extract of Piper betle L. leaves in catfish, Clariasgariepinus. Asian J Pharm Clin Res. 2018; 11(3). http://dx.doi.org/10.22159/ajpcr.2018.v11i3.22393</w:t>
      </w:r>
    </w:p>
    <w:p w:rsidR="00400549" w:rsidRPr="00400549" w:rsidRDefault="00400549" w:rsidP="00400549">
      <w:pPr>
        <w:spacing w:after="0" w:line="240" w:lineRule="auto"/>
        <w:ind w:left="284" w:hanging="284"/>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4"/>
          <w:szCs w:val="14"/>
        </w:rPr>
        <w:t>15.    Umeh EU. Oluma HOA and Igoli JO. Antibacterial screening of four local plants using an indicator-based microdilution technique. African Journal of Traditional, Complementary and Alternative Medicines. 2005; 2(3). https://doi.org/10.4314/ajtcam.v2i3.31121</w:t>
      </w:r>
    </w:p>
    <w:p w:rsidR="00400549" w:rsidRPr="00400549" w:rsidRDefault="00400549" w:rsidP="00400549">
      <w:pPr>
        <w:spacing w:after="0" w:line="240" w:lineRule="auto"/>
        <w:ind w:left="284" w:hanging="284"/>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4"/>
          <w:szCs w:val="14"/>
        </w:rPr>
        <w:t>16.    Vuolo MM. Lima VS. and Junior MRM. Phenolic compounds: Structure, classification, and antioxidant power. In Bioactive Compounds. 2019; 33-50. Woodhead Publishing. https://doi.org/10.1016/B978-0-12-814774-0.00002-5</w:t>
      </w:r>
    </w:p>
    <w:p w:rsidR="00400549" w:rsidRPr="00400549" w:rsidRDefault="00400549" w:rsidP="00400549">
      <w:pPr>
        <w:spacing w:after="0" w:line="240" w:lineRule="auto"/>
        <w:ind w:left="284" w:hanging="284"/>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4"/>
          <w:szCs w:val="14"/>
        </w:rPr>
        <w:t>17.    Verpoorte R. 2005. Alkaloids.</w:t>
      </w:r>
    </w:p>
    <w:p w:rsidR="00400549" w:rsidRPr="00400549" w:rsidRDefault="00400549" w:rsidP="00400549">
      <w:pPr>
        <w:spacing w:after="0" w:line="240" w:lineRule="auto"/>
        <w:ind w:left="284" w:hanging="284"/>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4"/>
          <w:szCs w:val="14"/>
        </w:rPr>
        <w:t>18.    Jaiganesh KP. Sreedharren B. ArunachalamG. Nirmala R. Nepolean R. Pharmacognostical and Antimicrobial investigation of Jatropha curcas, Linn., Leaf. Asian J. Res. Pharm. Sci. 2013; 3(4).</w:t>
      </w:r>
    </w:p>
    <w:p w:rsidR="00400549" w:rsidRPr="00400549" w:rsidRDefault="00400549" w:rsidP="00400549">
      <w:pPr>
        <w:spacing w:after="0" w:line="240" w:lineRule="auto"/>
        <w:ind w:left="284" w:hanging="284"/>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4"/>
          <w:szCs w:val="14"/>
        </w:rPr>
        <w:t>5.      Rahman M. and Borah M. Phytochemicals: Their role and mechanism in suppressing plant pathogenic bacteria. 2021; https://doi.org/10.22271/tpi.2021.v10.i6g.6560</w:t>
      </w:r>
    </w:p>
    <w:p w:rsidR="00400549" w:rsidRPr="00400549" w:rsidRDefault="00400549" w:rsidP="00400549">
      <w:pPr>
        <w:spacing w:after="0" w:line="240" w:lineRule="auto"/>
        <w:ind w:left="284" w:hanging="284"/>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4"/>
          <w:szCs w:val="14"/>
        </w:rPr>
        <w:t>19.    Padmalatha A. Control of plant disease by biological agent. International Journal of Multidisciplinary Educational Research. 2021; 6(9).  http://ijmer.in.doi./2021/10.06.167</w:t>
      </w:r>
    </w:p>
    <w:p w:rsidR="00400549" w:rsidRPr="00400549" w:rsidRDefault="00400549" w:rsidP="00400549">
      <w:pPr>
        <w:spacing w:after="0" w:line="240" w:lineRule="auto"/>
        <w:ind w:left="284" w:hanging="284"/>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4"/>
          <w:szCs w:val="14"/>
        </w:rPr>
        <w:t>20.    Barbieri R. Coppo E. Marchese A. Daglia M. Sobarzo-Sánchez E. Nabavi S.F. and Nabavi S.M. Phytochemicals for human disease. An update on plant-derived compounds antibacterial activity. Microbiological research. 2017; 44-68.   https://doi.org/10.1016/j.micres.2016.12.003</w:t>
      </w:r>
    </w:p>
    <w:p w:rsidR="00400549" w:rsidRPr="00400549" w:rsidRDefault="00400549" w:rsidP="00400549">
      <w:pPr>
        <w:spacing w:after="0" w:line="240" w:lineRule="auto"/>
        <w:ind w:left="284" w:hanging="284"/>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4"/>
          <w:szCs w:val="14"/>
        </w:rPr>
        <w:t>21.    Rakshit Pathak. Anjali Kumari. Mohammed Mohsin. Ganga Bisht. MadhuBala. Phytochemical Assessment and In vitro Antioxidant potential of Camelinasativa L. seed cake; Asian J. Research Chem. 2020; 13(1). https://doi.org/10.5958/0974-4150.2020.00009.7</w:t>
      </w:r>
    </w:p>
    <w:p w:rsidR="00400549" w:rsidRPr="00400549" w:rsidRDefault="00400549" w:rsidP="00400549">
      <w:pPr>
        <w:spacing w:after="0" w:line="240" w:lineRule="auto"/>
        <w:ind w:left="284" w:hanging="284"/>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4"/>
          <w:szCs w:val="14"/>
        </w:rPr>
        <w:t>22.    RangarajanNarasimhan, Sathiyamoorthy. M. Phytochemical Screening and Antioxidant Studies in the Pulp Extracts of Cucurbita maxima. Asian J. Pharm. Res.  2016; 6(1): https://doi.org/10.52711/0974-360X.2021.00356</w:t>
      </w:r>
    </w:p>
    <w:p w:rsidR="00400549" w:rsidRPr="00400549" w:rsidRDefault="00400549" w:rsidP="00400549">
      <w:pPr>
        <w:spacing w:after="0" w:line="240" w:lineRule="auto"/>
        <w:ind w:left="284" w:hanging="284"/>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4"/>
          <w:szCs w:val="14"/>
        </w:rPr>
        <w:t>23.    Jamal Basha D. Srinivas Murthy BR. Prakash P. Anuradha KC. Preliminary Phytochemical Investigation and In Vitro Anti Bacterial Studies of Polycarpaeaaurea Wight and Arn (Caryophyllaceae) Emulgel. Asian J. Pharm. Res. 2018; 8(3): https://doi.org/10.5958/2231-5691.2018.00027.8</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20"/>
          <w:szCs w:val="20"/>
        </w:rPr>
        <w:t> </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4"/>
          <w:szCs w:val="14"/>
        </w:rPr>
        <w:t> </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8"/>
          <w:szCs w:val="18"/>
          <w:lang/>
        </w:rPr>
        <w:t> </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8"/>
          <w:szCs w:val="18"/>
          <w:lang/>
        </w:rPr>
        <w:lastRenderedPageBreak/>
        <w:t>Received on </w:t>
      </w:r>
      <w:r w:rsidRPr="00400549">
        <w:rPr>
          <w:rFonts w:ascii="Times New Roman" w:eastAsia="Times New Roman" w:hAnsi="Times New Roman" w:cs="Times New Roman"/>
          <w:color w:val="000000"/>
          <w:sz w:val="18"/>
          <w:szCs w:val="18"/>
          <w:lang w:val="en-GB"/>
        </w:rPr>
        <w:t>31</w:t>
      </w:r>
      <w:r w:rsidRPr="00400549">
        <w:rPr>
          <w:rFonts w:ascii="Times New Roman" w:eastAsia="Times New Roman" w:hAnsi="Times New Roman" w:cs="Times New Roman"/>
          <w:color w:val="000000"/>
          <w:sz w:val="18"/>
          <w:szCs w:val="18"/>
          <w:lang/>
        </w:rPr>
        <w:t>.</w:t>
      </w:r>
      <w:r w:rsidRPr="00400549">
        <w:rPr>
          <w:rFonts w:ascii="Times New Roman" w:eastAsia="Times New Roman" w:hAnsi="Times New Roman" w:cs="Times New Roman"/>
          <w:color w:val="000000"/>
          <w:sz w:val="18"/>
          <w:szCs w:val="18"/>
          <w:lang w:val="en-GB"/>
        </w:rPr>
        <w:t>03</w:t>
      </w:r>
      <w:r w:rsidRPr="00400549">
        <w:rPr>
          <w:rFonts w:ascii="Times New Roman" w:eastAsia="Times New Roman" w:hAnsi="Times New Roman" w:cs="Times New Roman"/>
          <w:color w:val="000000"/>
          <w:sz w:val="18"/>
          <w:szCs w:val="18"/>
          <w:lang/>
        </w:rPr>
        <w:t>.</w:t>
      </w:r>
      <w:r w:rsidRPr="00400549">
        <w:rPr>
          <w:rFonts w:ascii="Times New Roman" w:eastAsia="Times New Roman" w:hAnsi="Times New Roman" w:cs="Times New Roman"/>
          <w:color w:val="000000"/>
          <w:sz w:val="18"/>
          <w:szCs w:val="18"/>
          <w:lang w:val="en-GB"/>
        </w:rPr>
        <w:t>2022</w:t>
      </w:r>
      <w:r w:rsidRPr="00400549">
        <w:rPr>
          <w:rFonts w:ascii="Times New Roman" w:eastAsia="Times New Roman" w:hAnsi="Times New Roman" w:cs="Times New Roman"/>
          <w:color w:val="000000"/>
          <w:sz w:val="18"/>
          <w:szCs w:val="18"/>
          <w:lang/>
        </w:rPr>
        <w:t>            Modified on </w:t>
      </w:r>
      <w:r w:rsidRPr="00400549">
        <w:rPr>
          <w:rFonts w:ascii="Times New Roman" w:eastAsia="Times New Roman" w:hAnsi="Times New Roman" w:cs="Times New Roman"/>
          <w:color w:val="000000"/>
          <w:sz w:val="18"/>
          <w:szCs w:val="18"/>
          <w:lang w:val="en-GB"/>
        </w:rPr>
        <w:t>19</w:t>
      </w:r>
      <w:r w:rsidRPr="00400549">
        <w:rPr>
          <w:rFonts w:ascii="Times New Roman" w:eastAsia="Times New Roman" w:hAnsi="Times New Roman" w:cs="Times New Roman"/>
          <w:color w:val="000000"/>
          <w:sz w:val="18"/>
          <w:szCs w:val="18"/>
          <w:lang/>
        </w:rPr>
        <w:t>.</w:t>
      </w:r>
      <w:r w:rsidRPr="00400549">
        <w:rPr>
          <w:rFonts w:ascii="Times New Roman" w:eastAsia="Times New Roman" w:hAnsi="Times New Roman" w:cs="Times New Roman"/>
          <w:color w:val="000000"/>
          <w:sz w:val="18"/>
          <w:szCs w:val="18"/>
          <w:lang w:val="en-GB"/>
        </w:rPr>
        <w:t>09</w:t>
      </w:r>
      <w:r w:rsidRPr="00400549">
        <w:rPr>
          <w:rFonts w:ascii="Times New Roman" w:eastAsia="Times New Roman" w:hAnsi="Times New Roman" w:cs="Times New Roman"/>
          <w:color w:val="000000"/>
          <w:sz w:val="18"/>
          <w:szCs w:val="18"/>
          <w:lang/>
        </w:rPr>
        <w:t>.</w:t>
      </w:r>
      <w:r w:rsidRPr="00400549">
        <w:rPr>
          <w:rFonts w:ascii="Times New Roman" w:eastAsia="Times New Roman" w:hAnsi="Times New Roman" w:cs="Times New Roman"/>
          <w:color w:val="000000"/>
          <w:sz w:val="18"/>
          <w:szCs w:val="18"/>
        </w:rPr>
        <w:t>2022</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color w:val="000000"/>
          <w:sz w:val="18"/>
          <w:szCs w:val="18"/>
          <w:lang/>
        </w:rPr>
        <w:t>Accepted on </w:t>
      </w:r>
      <w:r w:rsidRPr="00400549">
        <w:rPr>
          <w:rFonts w:ascii="Times New Roman" w:eastAsia="Times New Roman" w:hAnsi="Times New Roman" w:cs="Times New Roman"/>
          <w:color w:val="000000"/>
          <w:sz w:val="18"/>
          <w:szCs w:val="18"/>
          <w:lang w:val="en-GB"/>
        </w:rPr>
        <w:t>16</w:t>
      </w:r>
      <w:r w:rsidRPr="00400549">
        <w:rPr>
          <w:rFonts w:ascii="Times New Roman" w:eastAsia="Times New Roman" w:hAnsi="Times New Roman" w:cs="Times New Roman"/>
          <w:color w:val="000000"/>
          <w:sz w:val="18"/>
          <w:szCs w:val="18"/>
          <w:lang/>
        </w:rPr>
        <w:t>.</w:t>
      </w:r>
      <w:r w:rsidRPr="00400549">
        <w:rPr>
          <w:rFonts w:ascii="Times New Roman" w:eastAsia="Times New Roman" w:hAnsi="Times New Roman" w:cs="Times New Roman"/>
          <w:color w:val="000000"/>
          <w:sz w:val="18"/>
          <w:szCs w:val="18"/>
          <w:lang w:val="en-GB"/>
        </w:rPr>
        <w:t>03</w:t>
      </w:r>
      <w:r w:rsidRPr="00400549">
        <w:rPr>
          <w:rFonts w:ascii="Times New Roman" w:eastAsia="Times New Roman" w:hAnsi="Times New Roman" w:cs="Times New Roman"/>
          <w:color w:val="000000"/>
          <w:sz w:val="18"/>
          <w:szCs w:val="18"/>
          <w:lang/>
        </w:rPr>
        <w:t>.</w:t>
      </w:r>
      <w:r w:rsidRPr="00400549">
        <w:rPr>
          <w:rFonts w:ascii="Times New Roman" w:eastAsia="Times New Roman" w:hAnsi="Times New Roman" w:cs="Times New Roman"/>
          <w:color w:val="000000"/>
          <w:sz w:val="18"/>
          <w:szCs w:val="18"/>
        </w:rPr>
        <w:t>2023</w:t>
      </w:r>
      <w:r w:rsidRPr="00400549">
        <w:rPr>
          <w:rFonts w:ascii="Times New Roman" w:eastAsia="Times New Roman" w:hAnsi="Times New Roman" w:cs="Times New Roman"/>
          <w:color w:val="000000"/>
          <w:sz w:val="18"/>
          <w:szCs w:val="18"/>
          <w:lang/>
        </w:rPr>
        <w:t>           © RJPT All right reserved</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i/>
          <w:iCs/>
          <w:color w:val="000000"/>
          <w:sz w:val="16"/>
          <w:szCs w:val="16"/>
          <w:lang/>
        </w:rPr>
        <w:t>Research J. Pharm.</w:t>
      </w:r>
      <w:r w:rsidRPr="00400549">
        <w:rPr>
          <w:rFonts w:ascii="Times New Roman" w:eastAsia="Times New Roman" w:hAnsi="Times New Roman" w:cs="Times New Roman"/>
          <w:i/>
          <w:iCs/>
          <w:color w:val="000000"/>
          <w:sz w:val="16"/>
          <w:szCs w:val="16"/>
        </w:rPr>
        <w:t> and</w:t>
      </w:r>
      <w:r w:rsidRPr="00400549">
        <w:rPr>
          <w:rFonts w:ascii="Times New Roman" w:eastAsia="Times New Roman" w:hAnsi="Times New Roman" w:cs="Times New Roman"/>
          <w:i/>
          <w:iCs/>
          <w:color w:val="000000"/>
          <w:sz w:val="16"/>
          <w:szCs w:val="16"/>
          <w:lang/>
        </w:rPr>
        <w:t> Tech </w:t>
      </w:r>
      <w:r w:rsidRPr="00400549">
        <w:rPr>
          <w:rFonts w:ascii="Times New Roman" w:eastAsia="Times New Roman" w:hAnsi="Times New Roman" w:cs="Times New Roman"/>
          <w:i/>
          <w:iCs/>
          <w:color w:val="000000"/>
          <w:sz w:val="16"/>
          <w:szCs w:val="16"/>
        </w:rPr>
        <w:t>2023</w:t>
      </w:r>
      <w:r w:rsidRPr="00400549">
        <w:rPr>
          <w:rFonts w:ascii="Times New Roman" w:eastAsia="Times New Roman" w:hAnsi="Times New Roman" w:cs="Times New Roman"/>
          <w:i/>
          <w:iCs/>
          <w:color w:val="000000"/>
          <w:sz w:val="16"/>
          <w:szCs w:val="16"/>
          <w:lang/>
        </w:rPr>
        <w:t>; </w:t>
      </w:r>
      <w:r w:rsidRPr="00400549">
        <w:rPr>
          <w:rFonts w:ascii="Times New Roman" w:eastAsia="Times New Roman" w:hAnsi="Times New Roman" w:cs="Times New Roman"/>
          <w:i/>
          <w:iCs/>
          <w:color w:val="000000"/>
          <w:sz w:val="16"/>
          <w:szCs w:val="16"/>
        </w:rPr>
        <w:t>16</w:t>
      </w:r>
      <w:r w:rsidRPr="00400549">
        <w:rPr>
          <w:rFonts w:ascii="Times New Roman" w:eastAsia="Times New Roman" w:hAnsi="Times New Roman" w:cs="Times New Roman"/>
          <w:i/>
          <w:iCs/>
          <w:color w:val="000000"/>
          <w:sz w:val="16"/>
          <w:szCs w:val="16"/>
          <w:lang/>
        </w:rPr>
        <w:t>(</w:t>
      </w:r>
      <w:r w:rsidRPr="00400549">
        <w:rPr>
          <w:rFonts w:ascii="Times New Roman" w:eastAsia="Times New Roman" w:hAnsi="Times New Roman" w:cs="Times New Roman"/>
          <w:i/>
          <w:iCs/>
          <w:color w:val="000000"/>
          <w:sz w:val="16"/>
          <w:szCs w:val="16"/>
        </w:rPr>
        <w:t>8</w:t>
      </w:r>
      <w:r w:rsidRPr="00400549">
        <w:rPr>
          <w:rFonts w:ascii="Times New Roman" w:eastAsia="Times New Roman" w:hAnsi="Times New Roman" w:cs="Times New Roman"/>
          <w:i/>
          <w:iCs/>
          <w:color w:val="000000"/>
          <w:sz w:val="16"/>
          <w:szCs w:val="16"/>
          <w:lang/>
        </w:rPr>
        <w:t>):</w:t>
      </w:r>
      <w:r w:rsidRPr="00400549">
        <w:rPr>
          <w:rFonts w:ascii="Times New Roman" w:eastAsia="Times New Roman" w:hAnsi="Times New Roman" w:cs="Times New Roman"/>
          <w:i/>
          <w:iCs/>
          <w:color w:val="000000"/>
          <w:sz w:val="16"/>
          <w:szCs w:val="16"/>
          <w:lang w:val="en-GB"/>
        </w:rPr>
        <w:t>3801-3804.</w:t>
      </w:r>
    </w:p>
    <w:p w:rsidR="00400549" w:rsidRPr="00400549" w:rsidRDefault="00400549" w:rsidP="00400549">
      <w:pPr>
        <w:spacing w:after="0" w:line="240" w:lineRule="auto"/>
        <w:jc w:val="both"/>
        <w:rPr>
          <w:rFonts w:ascii="Times New Roman" w:eastAsia="Times New Roman" w:hAnsi="Times New Roman" w:cs="Times New Roman"/>
          <w:color w:val="000000"/>
          <w:sz w:val="24"/>
          <w:szCs w:val="24"/>
        </w:rPr>
      </w:pPr>
      <w:r w:rsidRPr="00400549">
        <w:rPr>
          <w:rFonts w:ascii="Times New Roman" w:eastAsia="Times New Roman" w:hAnsi="Times New Roman" w:cs="Times New Roman"/>
          <w:b/>
          <w:bCs/>
          <w:color w:val="000000"/>
          <w:sz w:val="16"/>
          <w:szCs w:val="16"/>
          <w:lang/>
        </w:rPr>
        <w:t>DOI:</w:t>
      </w:r>
      <w:r w:rsidRPr="00400549">
        <w:rPr>
          <w:rFonts w:ascii="Times New Roman" w:eastAsia="Times New Roman" w:hAnsi="Times New Roman" w:cs="Times New Roman"/>
          <w:b/>
          <w:bCs/>
          <w:color w:val="000000"/>
          <w:sz w:val="24"/>
          <w:szCs w:val="24"/>
          <w:lang/>
        </w:rPr>
        <w:t> </w:t>
      </w:r>
      <w:bookmarkStart w:id="0" w:name="_Hlk143685473"/>
      <w:r w:rsidRPr="00400549">
        <w:rPr>
          <w:rFonts w:ascii="Times New Roman" w:eastAsia="Times New Roman" w:hAnsi="Times New Roman" w:cs="Times New Roman"/>
          <w:b/>
          <w:bCs/>
          <w:color w:val="000000"/>
          <w:sz w:val="16"/>
          <w:szCs w:val="16"/>
          <w:lang/>
        </w:rPr>
        <w:t>10.52711/0974-360X.2023.00</w:t>
      </w:r>
      <w:bookmarkEnd w:id="0"/>
      <w:r w:rsidRPr="00400549">
        <w:rPr>
          <w:rFonts w:ascii="Times New Roman" w:eastAsia="Times New Roman" w:hAnsi="Times New Roman" w:cs="Times New Roman"/>
          <w:b/>
          <w:bCs/>
          <w:color w:val="000000"/>
          <w:sz w:val="16"/>
          <w:szCs w:val="16"/>
          <w:lang w:val="en-GB"/>
        </w:rPr>
        <w:t>627</w:t>
      </w:r>
    </w:p>
    <w:p w:rsidR="00AE23BC" w:rsidRDefault="00AE23BC"/>
    <w:sectPr w:rsidR="00AE23BC" w:rsidSect="00AE23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00549"/>
    <w:rsid w:val="00400549"/>
    <w:rsid w:val="00AE23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3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549"/>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4005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005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40054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4739913">
      <w:bodyDiv w:val="1"/>
      <w:marLeft w:val="0"/>
      <w:marRight w:val="0"/>
      <w:marTop w:val="0"/>
      <w:marBottom w:val="0"/>
      <w:divBdr>
        <w:top w:val="none" w:sz="0" w:space="0" w:color="auto"/>
        <w:left w:val="none" w:sz="0" w:space="0" w:color="auto"/>
        <w:bottom w:val="none" w:sz="0" w:space="0" w:color="auto"/>
        <w:right w:val="none" w:sz="0" w:space="0" w:color="auto"/>
      </w:divBdr>
      <w:divsChild>
        <w:div w:id="1693336156">
          <w:marLeft w:val="0"/>
          <w:marRight w:val="0"/>
          <w:marTop w:val="0"/>
          <w:marBottom w:val="0"/>
          <w:divBdr>
            <w:top w:val="none" w:sz="0" w:space="0" w:color="auto"/>
            <w:left w:val="none" w:sz="0" w:space="0" w:color="auto"/>
            <w:bottom w:val="single" w:sz="8" w:space="1" w:color="auto"/>
            <w:right w:val="none" w:sz="0" w:space="0" w:color="auto"/>
          </w:divBdr>
        </w:div>
        <w:div w:id="1855991250">
          <w:marLeft w:val="0"/>
          <w:marRight w:val="0"/>
          <w:marTop w:val="0"/>
          <w:marBottom w:val="0"/>
          <w:divBdr>
            <w:top w:val="none" w:sz="0" w:space="0" w:color="auto"/>
            <w:left w:val="none" w:sz="0" w:space="0" w:color="auto"/>
            <w:bottom w:val="single" w:sz="8" w:space="1" w:color="auto"/>
            <w:right w:val="none" w:sz="0" w:space="0" w:color="auto"/>
          </w:divBdr>
        </w:div>
        <w:div w:id="1456292018">
          <w:marLeft w:val="0"/>
          <w:marRight w:val="0"/>
          <w:marTop w:val="0"/>
          <w:marBottom w:val="0"/>
          <w:divBdr>
            <w:top w:val="single" w:sz="8" w:space="1" w:color="auto"/>
            <w:left w:val="none" w:sz="0" w:space="0" w:color="auto"/>
            <w:bottom w:val="none" w:sz="0" w:space="0" w:color="auto"/>
            <w:right w:val="none" w:sz="0" w:space="0" w:color="auto"/>
          </w:divBdr>
        </w:div>
        <w:div w:id="2037927713">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2877</Words>
  <Characters>16405</Characters>
  <Application>Microsoft Office Word</Application>
  <DocSecurity>0</DocSecurity>
  <Lines>136</Lines>
  <Paragraphs>38</Paragraphs>
  <ScaleCrop>false</ScaleCrop>
  <Company/>
  <LinksUpToDate>false</LinksUpToDate>
  <CharactersWithSpaces>19244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2024-09-14T09:34:00Z</dcterms:created>
  <dcterms:modified xsi:type="dcterms:W3CDTF">2024-09-14T09:35:00Z</dcterms:modified>
</cp:coreProperties>
</file>