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C3E" w:rsidRDefault="00CB3C3E">
      <w:pPr>
        <w:rPr>
          <w:rFonts w:ascii="Amazon Ember" w:hAnsi="Amazon Ember"/>
          <w:color w:val="0F1111"/>
          <w:sz w:val="21"/>
          <w:szCs w:val="21"/>
          <w:shd w:val="clear" w:color="auto" w:fill="FFFFFF"/>
        </w:rPr>
      </w:pPr>
      <w:r>
        <w:rPr>
          <w:noProof/>
          <w:lang w:eastAsia="en-IN"/>
        </w:rPr>
        <w:drawing>
          <wp:inline distT="0" distB="0" distL="0" distR="0">
            <wp:extent cx="4619277" cy="4638675"/>
            <wp:effectExtent l="0" t="0" r="0" b="0"/>
            <wp:docPr id="1" name="Picture 1" descr="https://m.media-amazon.com/images/I/61HARPdbe+L._SL13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HARPdbe+L._SL1360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7109" cy="4656582"/>
                    </a:xfrm>
                    <a:prstGeom prst="rect">
                      <a:avLst/>
                    </a:prstGeom>
                    <a:noFill/>
                    <a:ln>
                      <a:noFill/>
                    </a:ln>
                  </pic:spPr>
                </pic:pic>
              </a:graphicData>
            </a:graphic>
          </wp:inline>
        </w:drawing>
      </w:r>
    </w:p>
    <w:p w:rsidR="00CB3C3E" w:rsidRDefault="00CB3C3E">
      <w:pPr>
        <w:rPr>
          <w:rFonts w:ascii="Amazon Ember" w:hAnsi="Amazon Ember"/>
          <w:color w:val="0F1111"/>
          <w:sz w:val="21"/>
          <w:szCs w:val="21"/>
          <w:shd w:val="clear" w:color="auto" w:fill="FFFFFF"/>
        </w:rPr>
      </w:pPr>
    </w:p>
    <w:p w:rsidR="00CB3C3E" w:rsidRDefault="00CB3C3E" w:rsidP="00CB3C3E">
      <w:pPr>
        <w:pStyle w:val="NoSpacing"/>
        <w:jc w:val="both"/>
        <w:rPr>
          <w:shd w:val="clear" w:color="auto" w:fill="FFFFFF"/>
        </w:rPr>
      </w:pPr>
      <w:r>
        <w:rPr>
          <w:shd w:val="clear" w:color="auto" w:fill="FFFFFF"/>
        </w:rPr>
        <w:t>In simple terms Industrial Relations deals with the worker employee relation in any industry Government has attempted to make Industrial Relations more health the by enacting Industrial Disputes Act 1947. To solve the dispute and to reduce the latency of dispute. This in turn improves the relations. This book aims to provide a comprehensive framework for understanding the key issues in Industrial Management theory equips readers with the knowledge to engage effectively and practices of industrial trade in India.</w:t>
      </w:r>
    </w:p>
    <w:p w:rsidR="00CB3C3E" w:rsidRPr="00CB3C3E" w:rsidRDefault="00CB3C3E" w:rsidP="00CB3C3E">
      <w:pPr>
        <w:pStyle w:val="NoSpacing"/>
        <w:jc w:val="both"/>
        <w:rPr>
          <w:rFonts w:ascii="Times New Roman" w:eastAsia="Times New Roman" w:hAnsi="Times New Roman" w:cs="Times New Roman"/>
          <w:b/>
          <w:bCs/>
          <w:sz w:val="36"/>
          <w:szCs w:val="36"/>
          <w:lang w:eastAsia="en-IN"/>
        </w:rPr>
      </w:pPr>
      <w:r w:rsidRPr="00CB3C3E">
        <w:rPr>
          <w:rFonts w:ascii="Times New Roman" w:eastAsia="Times New Roman" w:hAnsi="Times New Roman" w:cs="Times New Roman"/>
          <w:b/>
          <w:bCs/>
          <w:sz w:val="36"/>
          <w:szCs w:val="36"/>
          <w:lang w:eastAsia="en-IN"/>
        </w:rPr>
        <w:t>Product details</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Publisher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LAP Lambert Academic Publishing</w:t>
      </w:r>
      <w:bookmarkStart w:id="0" w:name="_GoBack"/>
      <w:bookmarkEnd w:id="0"/>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Publication date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3 July 2025</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Language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English</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Print length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260 pages</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ISBN-10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6208448913</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ISBN-13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978-6208448912</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Item Weight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354 g</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Dimensions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15.01 x 1.5 x 22 cm</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Country of Origin </w:t>
      </w:r>
      <w:proofErr w:type="gramStart"/>
      <w:r w:rsidRPr="00CB3C3E">
        <w:rPr>
          <w:rFonts w:eastAsia="Times New Roman" w:cs="Times New Roman"/>
          <w:lang w:eastAsia="en-IN"/>
        </w:rPr>
        <w:t>‏ :</w:t>
      </w:r>
      <w:proofErr w:type="gramEnd"/>
      <w:r w:rsidRPr="00CB3C3E">
        <w:rPr>
          <w:rFonts w:eastAsia="Times New Roman" w:cs="Times New Roman"/>
          <w:lang w:eastAsia="en-IN"/>
        </w:rPr>
        <w:t xml:space="preserve"> ‎ India</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Importer ‏ : ‎ Atlantic Publishers and Distributors (P) Ltd., 7/22, Ansari Road, Darya </w:t>
      </w:r>
      <w:proofErr w:type="spellStart"/>
      <w:r w:rsidRPr="00CB3C3E">
        <w:rPr>
          <w:rFonts w:eastAsia="Times New Roman" w:cs="Times New Roman"/>
          <w:lang w:eastAsia="en-IN"/>
        </w:rPr>
        <w:t>Ganj</w:t>
      </w:r>
      <w:proofErr w:type="spellEnd"/>
      <w:r w:rsidRPr="00CB3C3E">
        <w:rPr>
          <w:rFonts w:eastAsia="Times New Roman" w:cs="Times New Roman"/>
          <w:lang w:eastAsia="en-IN"/>
        </w:rPr>
        <w:t xml:space="preserve">, New Delhi - 110002 INDIA, Email – customercare@atlanticbooks.com, </w:t>
      </w:r>
      <w:proofErr w:type="spellStart"/>
      <w:r w:rsidRPr="00CB3C3E">
        <w:rPr>
          <w:rFonts w:eastAsia="Times New Roman" w:cs="Times New Roman"/>
          <w:lang w:eastAsia="en-IN"/>
        </w:rPr>
        <w:t>Ph</w:t>
      </w:r>
      <w:proofErr w:type="spellEnd"/>
      <w:r w:rsidRPr="00CB3C3E">
        <w:rPr>
          <w:rFonts w:eastAsia="Times New Roman" w:cs="Times New Roman"/>
          <w:lang w:eastAsia="en-IN"/>
        </w:rPr>
        <w:t xml:space="preserve"> – 011-47320500</w:t>
      </w:r>
    </w:p>
    <w:p w:rsidR="00CB3C3E" w:rsidRPr="00CB3C3E" w:rsidRDefault="00CB3C3E" w:rsidP="00CB3C3E">
      <w:pPr>
        <w:pStyle w:val="NoSpacing"/>
        <w:jc w:val="both"/>
        <w:rPr>
          <w:rFonts w:eastAsia="Times New Roman" w:cs="Times New Roman"/>
          <w:lang w:eastAsia="en-IN"/>
        </w:rPr>
      </w:pPr>
      <w:r w:rsidRPr="00CB3C3E">
        <w:rPr>
          <w:rFonts w:eastAsia="Times New Roman" w:cs="Times New Roman"/>
          <w:lang w:eastAsia="en-IN"/>
        </w:rPr>
        <w:t xml:space="preserve">Packer ‏ : ‎ Atlantic Publishers and Distributors (P) Ltd., 7/22, Ansari Road, Darya </w:t>
      </w:r>
      <w:proofErr w:type="spellStart"/>
      <w:r w:rsidRPr="00CB3C3E">
        <w:rPr>
          <w:rFonts w:eastAsia="Times New Roman" w:cs="Times New Roman"/>
          <w:lang w:eastAsia="en-IN"/>
        </w:rPr>
        <w:t>Ganj</w:t>
      </w:r>
      <w:proofErr w:type="spellEnd"/>
      <w:r w:rsidRPr="00CB3C3E">
        <w:rPr>
          <w:rFonts w:eastAsia="Times New Roman" w:cs="Times New Roman"/>
          <w:lang w:eastAsia="en-IN"/>
        </w:rPr>
        <w:t xml:space="preserve">, New Delhi - 110002 INDIA, Email – customercare@atlanticbooks.com, </w:t>
      </w:r>
      <w:proofErr w:type="spellStart"/>
      <w:r w:rsidRPr="00CB3C3E">
        <w:rPr>
          <w:rFonts w:eastAsia="Times New Roman" w:cs="Times New Roman"/>
          <w:lang w:eastAsia="en-IN"/>
        </w:rPr>
        <w:t>Ph</w:t>
      </w:r>
      <w:proofErr w:type="spellEnd"/>
      <w:r w:rsidRPr="00CB3C3E">
        <w:rPr>
          <w:rFonts w:eastAsia="Times New Roman" w:cs="Times New Roman"/>
          <w:lang w:eastAsia="en-IN"/>
        </w:rPr>
        <w:t xml:space="preserve"> – 011-47320500</w:t>
      </w:r>
    </w:p>
    <w:p w:rsidR="00CB3C3E" w:rsidRDefault="00CB3C3E"/>
    <w:sectPr w:rsidR="00CB3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zon Embe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5134A"/>
    <w:multiLevelType w:val="multilevel"/>
    <w:tmpl w:val="7F7C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3E"/>
    <w:rsid w:val="00675BD5"/>
    <w:rsid w:val="00CB3C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E4D58-D979-4B0D-9AA8-292265D3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3C3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C3E"/>
    <w:rPr>
      <w:rFonts w:ascii="Times New Roman" w:eastAsia="Times New Roman" w:hAnsi="Times New Roman" w:cs="Times New Roman"/>
      <w:b/>
      <w:bCs/>
      <w:sz w:val="36"/>
      <w:szCs w:val="36"/>
      <w:lang w:eastAsia="en-IN"/>
    </w:rPr>
  </w:style>
  <w:style w:type="character" w:customStyle="1" w:styleId="a-list-item">
    <w:name w:val="a-list-item"/>
    <w:basedOn w:val="DefaultParagraphFont"/>
    <w:rsid w:val="00CB3C3E"/>
  </w:style>
  <w:style w:type="character" w:customStyle="1" w:styleId="a-text-bold">
    <w:name w:val="a-text-bold"/>
    <w:basedOn w:val="DefaultParagraphFont"/>
    <w:rsid w:val="00CB3C3E"/>
  </w:style>
  <w:style w:type="paragraph" w:styleId="NoSpacing">
    <w:name w:val="No Spacing"/>
    <w:uiPriority w:val="1"/>
    <w:qFormat/>
    <w:rsid w:val="00CB3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207589">
      <w:bodyDiv w:val="1"/>
      <w:marLeft w:val="0"/>
      <w:marRight w:val="0"/>
      <w:marTop w:val="0"/>
      <w:marBottom w:val="0"/>
      <w:divBdr>
        <w:top w:val="none" w:sz="0" w:space="0" w:color="auto"/>
        <w:left w:val="none" w:sz="0" w:space="0" w:color="auto"/>
        <w:bottom w:val="none" w:sz="0" w:space="0" w:color="auto"/>
        <w:right w:val="none" w:sz="0" w:space="0" w:color="auto"/>
      </w:divBdr>
      <w:divsChild>
        <w:div w:id="1370911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kanna Raji</dc:creator>
  <cp:keywords/>
  <dc:description/>
  <cp:lastModifiedBy>Rajesh kanna Raji</cp:lastModifiedBy>
  <cp:revision>1</cp:revision>
  <dcterms:created xsi:type="dcterms:W3CDTF">2026-02-28T07:55:00Z</dcterms:created>
  <dcterms:modified xsi:type="dcterms:W3CDTF">2026-02-28T07:57:00Z</dcterms:modified>
</cp:coreProperties>
</file>