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867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3FF64E1C" w14:textId="40CD80ED" w:rsidR="00377AEB" w:rsidRPr="00676497" w:rsidRDefault="00377AEB" w:rsidP="00676497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proofErr w:type="spellStart"/>
      <w:r w:rsidRPr="00676497">
        <w:rPr>
          <w:rFonts w:ascii="Arial Unicode MS" w:eastAsia="Arial Unicode MS" w:hAnsi="Arial Unicode MS" w:cs="Arial Unicode MS"/>
          <w:b/>
          <w:bCs/>
          <w:sz w:val="36"/>
          <w:szCs w:val="36"/>
        </w:rPr>
        <w:t>திரையிசைப்</w:t>
      </w:r>
      <w:proofErr w:type="spellEnd"/>
      <w:r w:rsidRPr="00676497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proofErr w:type="spellStart"/>
      <w:proofErr w:type="gramStart"/>
      <w:r w:rsidRPr="00676497">
        <w:rPr>
          <w:rFonts w:ascii="Arial Unicode MS" w:eastAsia="Arial Unicode MS" w:hAnsi="Arial Unicode MS" w:cs="Arial Unicode MS"/>
          <w:b/>
          <w:bCs/>
          <w:sz w:val="36"/>
          <w:szCs w:val="36"/>
        </w:rPr>
        <w:t>பாடல்களில்</w:t>
      </w:r>
      <w:proofErr w:type="spellEnd"/>
      <w:r w:rsidRPr="00676497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r w:rsidR="00676497" w:rsidRPr="00676497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proofErr w:type="spellStart"/>
      <w:r w:rsidR="00676497" w:rsidRPr="00676497">
        <w:rPr>
          <w:rFonts w:ascii="Arial Unicode MS" w:eastAsia="Arial Unicode MS" w:hAnsi="Arial Unicode MS" w:cs="Arial Unicode MS"/>
          <w:b/>
          <w:bCs/>
          <w:sz w:val="36"/>
          <w:szCs w:val="36"/>
        </w:rPr>
        <w:t>நிலையாமை</w:t>
      </w:r>
      <w:proofErr w:type="spellEnd"/>
      <w:proofErr w:type="gramEnd"/>
    </w:p>
    <w:p w14:paraId="671F4C81" w14:textId="77777777" w:rsidR="00377AEB" w:rsidRPr="00A9587E" w:rsidRDefault="00377AEB" w:rsidP="00297180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கௌசல்யா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தேவி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</w:p>
    <w:p w14:paraId="36C6E3E1" w14:textId="77777777" w:rsidR="00377AEB" w:rsidRPr="00A9587E" w:rsidRDefault="00377AEB" w:rsidP="00297180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பகுதி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நேர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முனைவர்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பட்ட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ஆய்வாளர்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</w:p>
    <w:p w14:paraId="0721019D" w14:textId="77777777" w:rsidR="00377AEB" w:rsidRPr="00A9587E" w:rsidRDefault="00377AEB" w:rsidP="00297180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யு.துர்கா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தேவி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</w:p>
    <w:p w14:paraId="18479378" w14:textId="77777777" w:rsidR="00377AEB" w:rsidRPr="00A9587E" w:rsidRDefault="00377AEB" w:rsidP="00297180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உதவிப்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பேராசிரியர்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மற்றும்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நெறியாளர்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தமிழ்த்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துறை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</w:p>
    <w:p w14:paraId="0CF11540" w14:textId="77777777" w:rsidR="00377AEB" w:rsidRPr="00A9587E" w:rsidRDefault="00377AEB" w:rsidP="00297180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வேல்ஸ்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அறிவியல்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தொழில்நுட்ப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உயர்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ஆராய்ச்சி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நிறுவனம்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</w:p>
    <w:p w14:paraId="17C8E3A3" w14:textId="77777777" w:rsidR="00377AEB" w:rsidRDefault="00377AEB" w:rsidP="00297180">
      <w:pPr>
        <w:ind w:left="144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பல்லாவரம்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, சென்னை-600117.</w:t>
      </w:r>
    </w:p>
    <w:p w14:paraId="1187E537" w14:textId="42C7D534" w:rsidR="002C4A6F" w:rsidRDefault="002C4A6F" w:rsidP="00C52112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>-</w:t>
      </w:r>
      <w:r w:rsidR="00C52112">
        <w:rPr>
          <w:rFonts w:ascii="Arial Unicode MS" w:eastAsia="Arial Unicode MS" w:hAnsi="Arial Unicode MS" w:cs="Arial Unicode MS"/>
          <w:b/>
          <w:bCs/>
          <w:sz w:val="28"/>
          <w:szCs w:val="28"/>
        </w:rPr>
        <w:t>--------------------------------------------------------------------------------------------</w:t>
      </w:r>
    </w:p>
    <w:p w14:paraId="1D7E07C0" w14:textId="77777777" w:rsidR="002C4A6F" w:rsidRPr="002C4A6F" w:rsidRDefault="002C4A6F" w:rsidP="002C4A6F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2C4A6F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ஆய்வுச்சுருக்கம்</w:t>
      </w:r>
      <w:proofErr w:type="spellEnd"/>
    </w:p>
    <w:p w14:paraId="557A89E2" w14:textId="30754252" w:rsidR="00C668E3" w:rsidRDefault="00C668E3" w:rsidP="00C668E3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சிற்றிலக்கியக்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கூறுகளில்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ஒன்றான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முதுகாஞ்சியில்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பெற்றுள்ள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மனிதனின்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எப்படிப்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பொருந்தியுள்ளது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இவ்வாய்வு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நமக்கு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எடுத்துரைக்கிறது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யாக்கை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செல்வ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நிலையாமை,உயிர்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தத்துவப்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பாடல்களிலும்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பெற்றுள்ளது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6F616C" w:rsidRPr="006F61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சிற்றிலக்கியங்களில்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ஒன்றான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இம்முதுகாஞ்சி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இலக்கியம்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திரையிசைப்பாடல்களில்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எவ்வாறு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அமைந்துள்ளது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எடுத்தியம்புவதே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இக்கட்டுரையின்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நோக்கமாகும்</w:t>
      </w:r>
      <w:proofErr w:type="spellEnd"/>
      <w:r w:rsidR="006F616C"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4475591" w14:textId="4AFB19CF" w:rsidR="00C52112" w:rsidRDefault="00C52112" w:rsidP="00D47181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D47181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திறவுச்</w:t>
      </w:r>
      <w:r w:rsidR="00D47181" w:rsidRPr="00D47181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சொற்கள்</w:t>
      </w:r>
      <w:proofErr w:type="spellEnd"/>
    </w:p>
    <w:p w14:paraId="65662D49" w14:textId="3A15723D" w:rsidR="00D47181" w:rsidRPr="00D47181" w:rsidRDefault="003E36D9" w:rsidP="00E85980">
      <w:pPr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>திரையிசைப்பாடல்கள்</w:t>
      </w:r>
      <w:proofErr w:type="spellEnd"/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 w:rsidR="00BC2B8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33065D">
        <w:rPr>
          <w:rFonts w:ascii="Arial Unicode MS" w:eastAsia="Arial Unicode MS" w:hAnsi="Arial Unicode MS" w:cs="Arial Unicode MS"/>
          <w:sz w:val="28"/>
          <w:szCs w:val="28"/>
        </w:rPr>
        <w:t>உலகம்</w:t>
      </w:r>
      <w:proofErr w:type="spellEnd"/>
      <w:proofErr w:type="gramEnd"/>
      <w:r w:rsidR="0033065D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proofErr w:type="spellStart"/>
      <w:r w:rsidR="00735813" w:rsidRPr="00A9587E">
        <w:rPr>
          <w:rFonts w:ascii="Arial Unicode MS" w:eastAsia="Arial Unicode MS" w:hAnsi="Arial Unicode MS" w:cs="Arial Unicode MS"/>
          <w:sz w:val="28"/>
          <w:szCs w:val="28"/>
        </w:rPr>
        <w:t>அறம்</w:t>
      </w:r>
      <w:proofErr w:type="spellEnd"/>
      <w:r w:rsidR="0073581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97415">
        <w:rPr>
          <w:rFonts w:ascii="Arial Unicode MS" w:eastAsia="Arial Unicode MS" w:hAnsi="Arial Unicode MS" w:cs="Arial Unicode MS"/>
          <w:sz w:val="28"/>
          <w:szCs w:val="28"/>
        </w:rPr>
        <w:t>-</w:t>
      </w:r>
      <w:r w:rsidR="0073581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497415" w:rsidRPr="00A9587E">
        <w:rPr>
          <w:rFonts w:ascii="Arial Unicode MS" w:eastAsia="Arial Unicode MS" w:hAnsi="Arial Unicode MS" w:cs="Arial Unicode MS"/>
          <w:sz w:val="28"/>
          <w:szCs w:val="28"/>
        </w:rPr>
        <w:t>இளமை</w:t>
      </w:r>
      <w:proofErr w:type="spellEnd"/>
      <w:r w:rsidR="00497415"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C06FF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proofErr w:type="spellStart"/>
      <w:r w:rsidR="00497415"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="0049741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86061">
        <w:rPr>
          <w:rFonts w:ascii="Arial Unicode MS" w:eastAsia="Arial Unicode MS" w:hAnsi="Arial Unicode MS" w:cs="Arial Unicode MS"/>
          <w:sz w:val="28"/>
          <w:szCs w:val="28"/>
        </w:rPr>
        <w:t>–</w:t>
      </w:r>
      <w:r w:rsidR="00086061" w:rsidRPr="00086061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86061"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</w:t>
      </w:r>
      <w:proofErr w:type="spellEnd"/>
      <w:r w:rsidR="00086061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07B57">
        <w:rPr>
          <w:rFonts w:ascii="Arial Unicode MS" w:eastAsia="Arial Unicode MS" w:hAnsi="Arial Unicode MS" w:cs="Arial Unicode MS"/>
          <w:sz w:val="28"/>
          <w:szCs w:val="28"/>
        </w:rPr>
        <w:t>–</w:t>
      </w:r>
      <w:r w:rsidR="000A7A86" w:rsidRPr="000A7A8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A7A86" w:rsidRPr="00A9587E">
        <w:rPr>
          <w:rFonts w:ascii="Arial Unicode MS" w:eastAsia="Arial Unicode MS" w:hAnsi="Arial Unicode MS" w:cs="Arial Unicode MS"/>
          <w:sz w:val="28"/>
          <w:szCs w:val="28"/>
        </w:rPr>
        <w:t>செல்வம்</w:t>
      </w:r>
      <w:proofErr w:type="spellEnd"/>
      <w:r w:rsidR="00707B5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57D18">
        <w:rPr>
          <w:rFonts w:ascii="Arial Unicode MS" w:eastAsia="Arial Unicode MS" w:hAnsi="Arial Unicode MS" w:cs="Arial Unicode MS"/>
          <w:sz w:val="28"/>
          <w:szCs w:val="28"/>
        </w:rPr>
        <w:t>–</w:t>
      </w:r>
      <w:r w:rsidR="00B57D18" w:rsidRPr="00B57D1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B57D18"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="00B57D1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3065D">
        <w:rPr>
          <w:rFonts w:ascii="Arial Unicode MS" w:eastAsia="Arial Unicode MS" w:hAnsi="Arial Unicode MS" w:cs="Arial Unicode MS"/>
          <w:sz w:val="28"/>
          <w:szCs w:val="28"/>
        </w:rPr>
        <w:t>–</w:t>
      </w:r>
      <w:r w:rsidR="00E1002C" w:rsidRPr="00E1002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1002C" w:rsidRPr="00A9587E">
        <w:rPr>
          <w:rFonts w:ascii="Arial Unicode MS" w:eastAsia="Arial Unicode MS" w:hAnsi="Arial Unicode MS" w:cs="Arial Unicode MS"/>
          <w:sz w:val="28"/>
          <w:szCs w:val="28"/>
        </w:rPr>
        <w:t>உடம்பு</w:t>
      </w:r>
      <w:proofErr w:type="spellEnd"/>
      <w:r w:rsidR="0033065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0D19E36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முன்னுரை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37D30973" w14:textId="1559AFB7" w:rsidR="00C668E3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9587E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இயல்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இசை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நாடகம்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முத்தமிழின்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முக்கூறுகளையும்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ஒருங்கே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கொண்டவை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தமிழ்த்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திரைப்படங்கள்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நாடகத்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தமிழின்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அறிவியல்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வளர்ச்சி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திரைப்படங்கள்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எனலாம்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திரைப்படங்களின்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வெற்றிக்குப்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பெரிதும்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துணை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நிற்பவை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அவற்றில்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பெறும்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திரையிசைப்பாடல்கள்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கதைப்போக்கிற்குத்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துணை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நிற்பவை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இயக்குநரின்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கதைக்கேற்பப்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பாடலாசிரியர்களால்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இயற்றப்படுபவை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பாடலாசிரியர்கள்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கற்ற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இலக்கியங்களைக்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பெற்ற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அனுபவங்களைக்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இயற்றுகின்ற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ரசிகர்களின்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மனத்தில்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நீங்கா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பிடித்து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விடுகின்றன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மட்டுமல்ல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இன்பம்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வீடு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நாற்பொருளையும்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பேசும்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இலக்கியமாகத்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திகழ்கின்றன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நாற்பொருளில்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பொருளும்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இன்பமும்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நிலையில்லாதவற்றை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நிலையானதாக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மாற்ற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அப்போது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வீடுபேறு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கிடைக்கும்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635F5055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முதுகாஞ்சி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5A99BBB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9587E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தொண்ணூற்றாறு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வகைச்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சிற்றிலக்கியங்களுள்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ஒன்றான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முதியோர்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இளைஞருக்கு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இளமையின்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நிலையாமையை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எடுத்துக்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அறிவுரை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பொருளில்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அமையப்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பெற்றது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“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பிரபந்த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தீபிகை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கூறுகிறது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6C28E4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9587E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முதுகாஞ்சியின்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முக்கிய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நோக்கம்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யாக்கை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செல்வ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ஆகியவற்றை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விளக்கி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>வலியுறுத்துவதே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தொல்காப்பியரும்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இதனைப்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புறத்திணையில்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ஒன்றான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காஞ்சித்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திணையின்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துறையாகக்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கூறியுள்ளார்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0DA1CB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“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கழிந்தோர்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ஒழிந்தோர்க்குக்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காட்டிய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முதுமையும்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1</w:t>
      </w:r>
    </w:p>
    <w:p w14:paraId="4A8CF5F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நூற்பா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அதாவது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முன்னோர்கள்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வாழ்பவர்களுக்குக்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கூறிய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அறிவுரை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தொல்காப்பியர்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இலக்கணம்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பிரபந்த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தீபம்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நூல்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1CC5023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“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முதுமையை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மொழிதல்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2</w:t>
      </w:r>
    </w:p>
    <w:p w14:paraId="4CF3A69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A4BC7A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கழறு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இளமை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ஒரீஇ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அறிஞர்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இளமையுறு</w:t>
      </w:r>
      <w:proofErr w:type="spellEnd"/>
    </w:p>
    <w:p w14:paraId="08380E3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அறிவின்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மாக்கட்கு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அறைதல்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முதுகாஞ்சி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3</w:t>
      </w:r>
    </w:p>
    <w:p w14:paraId="6987248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இலக்கணம்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கூறுகிறது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பிரபந்த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தீபிகை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இதன்படி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இன்பம்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வீடுபேறு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ஆகியவற்றின்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முக்கியத்துவத்தை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இளமையிலேயே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உணர்த்தி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நல்லறங்களை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உலகிற்கு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எடுத்துரைப்பதே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நோக்கம்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எனலாம்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092591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திரையிசைப்பாடல்களில்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முதுகாஞ்சி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0970AAB7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நில்லாத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வற்றை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நிலையின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என்றுணரும்</w:t>
      </w:r>
      <w:proofErr w:type="spellEnd"/>
    </w:p>
    <w:p w14:paraId="4251DC6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புல்லறி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வாண்மை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கடை”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4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59819AB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வள்ளுவம்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நிலையில்லாதவற்றை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நிலையானவை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மயங்கி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உணரும்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புல்லறிவு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உடையவராக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இருப்பதே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வாழ்க்கையின்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இழிந்த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இழிந்த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வாழாமல்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கடைத்தேற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வேண்டுமாயின்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உணர்ந்து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>செயல்படவேண்டும்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;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யாக்கை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உயிர்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செல்வம்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C1A777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நீர்க்குமிழிக்கு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நிகரென்பர்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யாக்கை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நில்லாது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செல்வம்</w:t>
      </w:r>
      <w:proofErr w:type="spellEnd"/>
    </w:p>
    <w:p w14:paraId="7E64ECA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பார்க்குமிடத்து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அந்த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மின்போலும்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என்பர்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5</w:t>
      </w:r>
    </w:p>
    <w:p w14:paraId="00D7FB9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கந்தரலங்காரம்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இருக்கிறதே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நீரில்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தோன்றும்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குமிழி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போன்றது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விரைவில்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அழிந்து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செல்வம்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நிலையில்லாதது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மின்னல்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வெட்டுவ்து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போலத்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தோன்றி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மறையக்கூடியது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8DBB4C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ஆடியடங்கும்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வாழ்க்கையடா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1FB3503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ஆடாத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ஆட்டமெல்லாம்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ஆடிய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மனிதன்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எவனும்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அடங்கித்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போவான்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சொந்தம்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அவனுக்கு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ஆறடி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வேறென்ன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நீர்க்குமிழி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என்றொரு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திரைப்படத்தில்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உவமைக்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சுரதா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எழுதுகிறார்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இப்படி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14:paraId="3D1876F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அடங்கும்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வாழ்க்கையடா</w:t>
      </w:r>
      <w:proofErr w:type="spellEnd"/>
    </w:p>
    <w:p w14:paraId="6E99A62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ஆறடி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நிலமே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சொந்தமடா</w:t>
      </w:r>
      <w:proofErr w:type="spellEnd"/>
    </w:p>
    <w:p w14:paraId="1788ACC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முதலில்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நமக்குக்கெல்லாம்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தொட்டிலடா</w:t>
      </w:r>
      <w:proofErr w:type="spellEnd"/>
    </w:p>
    <w:p w14:paraId="7159B43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கண்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மூடினால்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காலில்லாக்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கட்டிலடா</w:t>
      </w:r>
      <w:proofErr w:type="spellEnd"/>
    </w:p>
    <w:p w14:paraId="1964C03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பாடையைக்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காலில்லாக்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கட்டில்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என்கிறார்.என்ன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அருமையான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உவமை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வியந்து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போகிறோம்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உவமைக்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கவிஞரல்லவா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அவரே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சொல்கிறார்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புறநானூறிலிருந்து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எடுக்கப்பட்டது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492DA91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 xml:space="preserve">“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கால்கழி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கட்டிலிற்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கிடப்பித்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தூவெள்ளறுவை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போர்ப்பித்திலதே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 xml:space="preserve"> 6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புறநானூறு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தொடர்கிறது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77BD6F6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இருப்போம்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என்றே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நினைப்பவர்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கண்களை</w:t>
      </w:r>
      <w:proofErr w:type="spellEnd"/>
    </w:p>
    <w:p w14:paraId="3968F47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இறந்தவன்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அல்லவோ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திறக்கின்றான்</w:t>
      </w:r>
      <w:proofErr w:type="spellEnd"/>
    </w:p>
    <w:p w14:paraId="0A77CF9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போனபின்னாலும்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ஒருவன்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செயல்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முடியும்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இருப்பவர்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கண்களைத்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திறப்பது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p w14:paraId="31641446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வகுப்பார்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அதுபோல்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வாழ்வதில்லை</w:t>
      </w:r>
      <w:proofErr w:type="spellEnd"/>
    </w:p>
    <w:p w14:paraId="676A864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வந்தவர்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யாருமே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நிலைத்ததில்லை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7</w:t>
      </w:r>
    </w:p>
    <w:p w14:paraId="7CAE9BF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உலகின்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சிறப்பே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</w:p>
    <w:p w14:paraId="51A195A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போனால்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போகட்டும்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3EF7734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                          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இழப்பின்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உச்சத்தில்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விரக்தியின்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உச்சத்தில்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மரியாதையாவது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மண்ணாவது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போகட்டும்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போடா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தொடங்குகிறது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பாலும்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பழமும்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எழுதியவர்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கவியரசு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கண்ணதாசன்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60D2595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போனால்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போகட்டும்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!</w:t>
      </w:r>
    </w:p>
    <w:p w14:paraId="31679BF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பூமியில்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நிலையாய்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வாழ்ந்தவர்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யாரடா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6ED766F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போனால்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போகட்டும்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!”</w:t>
      </w:r>
    </w:p>
    <w:p w14:paraId="5894E9F7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பூமிக்குச்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சிறப்பே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நிலைத்து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எவனும்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இருந்ததில்லை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14:paraId="63E08E6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நெருநல்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உளனொருவன்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இன்றில்லை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என்னும்</w:t>
      </w:r>
      <w:proofErr w:type="spellEnd"/>
    </w:p>
    <w:p w14:paraId="38C41847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பெருமை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உடைத்திவ்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வுலகு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 xml:space="preserve"> </w:t>
      </w:r>
      <w:r w:rsidRPr="00A9587E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8</w:t>
      </w:r>
    </w:p>
    <w:p w14:paraId="55E4363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என்கிறாரே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வள்ளுவர்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தொடர்கிறது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F01587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நமக்குப்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பிறந்த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தெரியும்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இறக்கப்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நல்ல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வேளை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தெரியாது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சரி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எங்கு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போகிறோம்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அதுவும்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தெரியாது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அழகாகத்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தொடர்கிறார்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1AC923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வந்தது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தெரியும்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போவது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எங்கே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3471596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வாசல்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நமக்கே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தெரியாது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</w:p>
    <w:p w14:paraId="7B7F00E7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மண்ணில்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இறப்பே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இல்லையென்றால்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அன்றாடம்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பலர்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கொண்டிருக்கும்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போதே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ஜனத்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அதிகம்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பேசுகிறோம்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மரணம்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இல்லையென்றால்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யோசிக்கவே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பயமாக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உள்ளது.கவிஞரின்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பாருங்கள்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5252AB3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வந்தவரெல்லாம்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தங்கி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விட்டால்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இந்த</w:t>
      </w:r>
      <w:proofErr w:type="spellEnd"/>
    </w:p>
    <w:p w14:paraId="487FE674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மண்ணில்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நமக்கே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இடமேது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?”</w:t>
      </w:r>
    </w:p>
    <w:p w14:paraId="6DB8B8D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சிறந்த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வியாபார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மரபில்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வந்தவர்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வாழ்க்கையை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வியாபாரமாகப்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பார்க்கிறார்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பிறப்பு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செலவு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மரணம்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செலவு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297317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வாழ்க்கை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வியாபாரம்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வரும்</w:t>
      </w:r>
      <w:proofErr w:type="spellEnd"/>
    </w:p>
    <w:p w14:paraId="5D51B90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ஜனனம்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வரவாகும்-அதில்</w:t>
      </w:r>
      <w:proofErr w:type="spellEnd"/>
    </w:p>
    <w:p w14:paraId="233566F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மரணம்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செலவாகும்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.”</w:t>
      </w:r>
    </w:p>
    <w:p w14:paraId="52BAF40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சரி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பிறப்பாவது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முதலா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அதுவும்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இல்லை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அதுவும்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கடன்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;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இரவல்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வாங்கி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வந்தது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கொடுத்தவன்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கேட்பானா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>இல்லையா?என்ன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எப்போது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கேட்பான்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தெரியாது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கட்டாயம்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கேட்பான்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உண்மையைத்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பலரும்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மறந்து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போகின்றனர்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செய்ய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தர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முடியாது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விட்டு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விடுவானா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உறவு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சொல்லி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அழுதால்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உயிர்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மீண்டும்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விடுமா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யார்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அழுதாலும்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அழாவிட்டாலும்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போனது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போனது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92FBD0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9587E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கூக்குரல்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போட்டால்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வருமா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வராது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கோர்ட்டுக்குப்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கேஸ்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ஜெயிக்குமா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ஜெயிக்கவே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ஜெயிக்காது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யாரும்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வெளியேறவே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முடியாத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அந்தக்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கோட்டைக்குள்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நுழைந்து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விட்டால்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?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திரும்பவே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திரும்பாது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772A5C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இரவல்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தந்தவன்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கேட்கின்றான்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-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அதை</w:t>
      </w:r>
      <w:proofErr w:type="spellEnd"/>
    </w:p>
    <w:p w14:paraId="344DC78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இல்லை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என்றால்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அவன்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விடுவானா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26EBC3B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உறவைச்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சொல்லி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அழுவதனாலே</w:t>
      </w:r>
      <w:proofErr w:type="spellEnd"/>
    </w:p>
    <w:p w14:paraId="3DC0C04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உயிரை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மீண்டும்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தருவானா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269DAB2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கூக்குரலாலே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கிடைக்காது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இது</w:t>
      </w:r>
      <w:proofErr w:type="spellEnd"/>
    </w:p>
    <w:p w14:paraId="09BCC474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கோர்ட்டுக்குப்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போனால்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ஜெயிக்காது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அந்தக்</w:t>
      </w:r>
      <w:proofErr w:type="spellEnd"/>
    </w:p>
    <w:p w14:paraId="29C9473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கோட்டையில்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நுழைந்தால்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திரும்பாது</w:t>
      </w:r>
      <w:proofErr w:type="spellEnd"/>
    </w:p>
    <w:p w14:paraId="29BE0836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போனால்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போகட்டும்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!”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 xml:space="preserve"> 9</w:t>
      </w:r>
    </w:p>
    <w:p w14:paraId="7A4DC36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கவியரசு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கண்ணதாசனின்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சிறந்த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இதுவும்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 </w:t>
      </w:r>
    </w:p>
    <w:p w14:paraId="144F153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கனவு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காணும்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வாழ்க்கை</w:t>
      </w:r>
      <w:proofErr w:type="spellEnd"/>
    </w:p>
    <w:p w14:paraId="38ED0EE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</w:t>
      </w:r>
      <w:r w:rsidRPr="00A9587E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வாழ்க்கையே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கனவு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எதற்கு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இன்னொரு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கனவு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கனவு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காணாமல்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இருக்க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முடியாதாமே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இளந்தேவன்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இப்படி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எழுதுகிறார்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14:paraId="7960C745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போயும்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போயும்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கனவிலே</w:t>
      </w:r>
      <w:proofErr w:type="spellEnd"/>
    </w:p>
    <w:p w14:paraId="10C993B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போதை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கொள்ளும்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மனிதனே</w:t>
      </w:r>
      <w:proofErr w:type="spellEnd"/>
    </w:p>
    <w:p w14:paraId="20355BE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நீயும்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கூடக்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கனவடா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!</w:t>
      </w:r>
    </w:p>
    <w:p w14:paraId="3A13872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நினைக்க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நேரமில்லையா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 xml:space="preserve"> 10</w:t>
      </w:r>
    </w:p>
    <w:p w14:paraId="1A33F18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நீங்கள்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கேட்டவை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என்றொரு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வைரமுத்து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எழுதுகிறார்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இப்படி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14:paraId="55C4A6A5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கனவு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காணும்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வாழ்க்கை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யாவும்</w:t>
      </w:r>
      <w:proofErr w:type="spellEnd"/>
    </w:p>
    <w:p w14:paraId="7439FE66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கலைந்து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கோலங்கள்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</w:p>
    <w:p w14:paraId="6FE195E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கோலங்களை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ஏன்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சொன்னார்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வாழ்க்கையைப்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போலவே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கோலங்களும்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நிரந்தரமல்ல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தினம்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தினம்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புதுக்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கோலம்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பிறந்த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தேதி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எப்படி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நிச்சயமோ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அப்படி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இறக்கும்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தேதி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சர்வ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நிச்சயம்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வசதியாக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மறந்து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விடுகிறோம்.இந்த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அற்ப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வாழ்க்கையில்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எவ்வளவு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ஆசைகள்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எவ்வளவு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ஆணவங்கள்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?,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எவ்வளவு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ஆர்ப்பாட்டங்கள்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தொடர்ந்து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எழுதுகிறார்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14:paraId="3C417D24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பிறக்கின்ற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போதே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இறக்கின்ற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தேதி</w:t>
      </w:r>
      <w:proofErr w:type="spellEnd"/>
    </w:p>
    <w:p w14:paraId="376A920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இருக்கின்றதென்பது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மெய்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தானே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0E7159C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ஆசைகள்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?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ஆணவம்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?</w:t>
      </w:r>
      <w:proofErr w:type="gramEnd"/>
    </w:p>
    <w:p w14:paraId="2D8F1B5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உறவுகள்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என்பதும்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பொய்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தானே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66179FF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>காயமே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பொய்யடா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வெறும்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காற்றடைத்த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பையடா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என்பார்கள்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பார்வையிலே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உடம்பு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வெறும்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கனவுகள்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வாங்கும்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பையாம்.அதில்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குறைந்த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காலமே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இருக்கும்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வாலிபம்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பொய்யாம்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வரிகளிலேயே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பார்க்கலாம்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14:paraId="33614AC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உடம்பு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உண்மையில்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?</w:t>
      </w:r>
      <w:proofErr w:type="gramEnd"/>
    </w:p>
    <w:p w14:paraId="367FACE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கனவுகள்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வாங்கும்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தானே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5B18311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காலங்கள்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மாறும்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கோலங்கள்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மாறும்</w:t>
      </w:r>
      <w:proofErr w:type="spellEnd"/>
    </w:p>
    <w:p w14:paraId="4A203B2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வாலிபம்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என்பது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பொய்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வேஷம்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 xml:space="preserve"> 11</w:t>
      </w:r>
    </w:p>
    <w:p w14:paraId="51898A4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உலகம்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நிலையற்றது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மட்டும்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எப்படி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நிலையானதாக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இருக்கமுடியும்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பைத்தியங்கள்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பலரும்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வாழ்க்கை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நிலைக்கும்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நினைக்கிறார்களே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சோகம்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!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இதனைக்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ஆபாவாணன்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24899F9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மாறும்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உலகில்</w:t>
      </w:r>
      <w:proofErr w:type="spellEnd"/>
    </w:p>
    <w:p w14:paraId="4EBCB56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நிலைக்குமென்ற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கனவில்</w:t>
      </w:r>
      <w:proofErr w:type="spellEnd"/>
    </w:p>
    <w:p w14:paraId="388918A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மனித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ஜாதி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 xml:space="preserve"> 12</w:t>
      </w:r>
    </w:p>
    <w:p w14:paraId="7E8464E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எழுதுகிறார்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படமான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ஊமை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விழிகள்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திரைப்படத்தில்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820241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ஆடாதடா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ஆடாதடா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மனிதா</w:t>
      </w:r>
      <w:proofErr w:type="spellEnd"/>
    </w:p>
    <w:p w14:paraId="4415AAD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ஆணவத்தில்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மிகவும்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மனிதர்களைப்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பார்த்துக்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வாலி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செந்தூரப்பாண்டி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திரைப்படத்தில்</w:t>
      </w:r>
      <w:proofErr w:type="spellEnd"/>
    </w:p>
    <w:p w14:paraId="0E472F0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ஆடாதடா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ஆடாதடா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மனிதா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ரொம்ப</w:t>
      </w:r>
      <w:proofErr w:type="spellEnd"/>
    </w:p>
    <w:p w14:paraId="5BE3F93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ஆட்டம்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போட்டா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அடங்கிடுவ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மனிதா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!”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13</w:t>
      </w:r>
    </w:p>
    <w:p w14:paraId="53DD368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எழுதுகிறார்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சிநேகன்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அதிஅற்புதமான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மௌனம்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பேசியதே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திரைப்படத்தில்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தருகிறார்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881E10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ஆடாத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ஆட்டமெல்லாம்</w:t>
      </w:r>
      <w:proofErr w:type="spellEnd"/>
    </w:p>
    <w:p w14:paraId="59A30A1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போட்டவங்க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மண்ணுக்குள்ள</w:t>
      </w:r>
      <w:proofErr w:type="spellEnd"/>
    </w:p>
    <w:p w14:paraId="5EC7A6F7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கத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உனக்குத்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தெரியுமா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2C5D46E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தொடங்குகிறது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வந்தோம்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எதுவுமில்லை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கொண்டு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போகிறோம்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அதுவும்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எதுவுமில்லை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பிறகு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எதற்கு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ஆட்டமெல்லாம்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பாடலுக்குள்ளே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தொடர்ந்து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போகலாம்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:</w:t>
      </w:r>
    </w:p>
    <w:p w14:paraId="1176828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A9587E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கொண்டு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வந்ததென்ன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0A79869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நீ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கொண்டு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போவதென்ன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732D7F75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உண்மை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உனக்குப்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புரியுமா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?</w:t>
      </w:r>
    </w:p>
    <w:p w14:paraId="337FB094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இன்பமெங்கே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இன்பமெங்கே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?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தேடி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அலைகிறோம்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இறுதித்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தீர்ப்பு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நாளிலே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இறைவன்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முன்னால்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நிற்க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நாம்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செய்த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அனைத்திற்கும்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பதில்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சொல்லித்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தீர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மறந்து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பாவங்களைச்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செய்து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குவிக்கின்றோம்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இந்தப்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பூமி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கொஞ்சம்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குலுங்கினால்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கூட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ஆட்டம்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அவ்வளவு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தான்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4A5E805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”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நித்தம்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கோடி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சுகங்கள்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தேடி</w:t>
      </w:r>
      <w:proofErr w:type="spellEnd"/>
    </w:p>
    <w:p w14:paraId="2BC2E1E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கண்கள்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மூடி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அலைகின்றோம்</w:t>
      </w:r>
      <w:proofErr w:type="spellEnd"/>
    </w:p>
    <w:p w14:paraId="6E605B5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பாவங்களை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மேலும்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மேலும்</w:t>
      </w:r>
      <w:proofErr w:type="spellEnd"/>
    </w:p>
    <w:p w14:paraId="019BFF75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சேர்த்துக்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கொண்டே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போகின்றோம்</w:t>
      </w:r>
      <w:proofErr w:type="spellEnd"/>
    </w:p>
    <w:p w14:paraId="58A3D47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lastRenderedPageBreak/>
        <w:t>மனிதன்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என்னும்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வேடம்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போட்டு</w:t>
      </w:r>
      <w:proofErr w:type="spellEnd"/>
    </w:p>
    <w:p w14:paraId="201BA6F7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மிருகமாக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வாழ்கின்றோம்</w:t>
      </w:r>
      <w:proofErr w:type="spellEnd"/>
    </w:p>
    <w:p w14:paraId="5FE111B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தீர்ப்பு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ஒன்று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இருப்பதை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மறந்து</w:t>
      </w:r>
      <w:proofErr w:type="spellEnd"/>
    </w:p>
    <w:p w14:paraId="58719E54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தீமைகள்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செய்கின்றோம்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.</w:t>
      </w:r>
    </w:p>
    <w:p w14:paraId="19D3D83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காலம்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மீண்டும்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திரும்பாதே</w:t>
      </w:r>
      <w:proofErr w:type="spellEnd"/>
    </w:p>
    <w:p w14:paraId="6F1B0F7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பாதை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மாறிப்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போகாதே</w:t>
      </w:r>
      <w:proofErr w:type="spellEnd"/>
    </w:p>
    <w:p w14:paraId="7C2E6096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பூமி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கொஞ்சம்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குலுங்கினாலே</w:t>
      </w:r>
      <w:proofErr w:type="spellEnd"/>
    </w:p>
    <w:p w14:paraId="1A3C589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நின்று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போகும்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ஆட்டமே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”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  <w:vertAlign w:val="superscript"/>
        </w:rPr>
        <w:t>14</w:t>
      </w:r>
    </w:p>
    <w:p w14:paraId="181FB40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பண்டைய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இலக்கியமான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இன்னும்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தொடர்கிறது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என்பதற்கு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வேறென்ன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சான்று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வேண்டும்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14:paraId="134A779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முடிவுரை</w:t>
      </w:r>
      <w:proofErr w:type="spellEnd"/>
    </w:p>
    <w:p w14:paraId="7D0CB9E3" w14:textId="77777777" w:rsidR="00377AEB" w:rsidRPr="00A9587E" w:rsidRDefault="00377AEB" w:rsidP="008C1815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இன்றைய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இலக்கியமான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பாடல்களில்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அன்றைய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இலக்கியமான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முதுகாஞ்சியின்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கருத்துகள்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இடம்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பெற்றிருப்பது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பழமையைப்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போற்றும்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பண்பையும்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அறச்சிந்தனைக்கு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அழிவில்லை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என்பதையும்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வலியுறுத்துவதாக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உள்ளது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                             </w:t>
      </w:r>
    </w:p>
    <w:p w14:paraId="6C4429C8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அடிக்குறிப்பு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:</w:t>
      </w:r>
    </w:p>
    <w:p w14:paraId="0E03C24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1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தொல்காப்பியம்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பொருள்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புறத்திணை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இளம்பூரணர்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உரை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பக்கம்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77</w:t>
      </w:r>
    </w:p>
    <w:p w14:paraId="4141424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2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பிரபந்த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தீபம்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நூற்பா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89 </w:t>
      </w:r>
    </w:p>
    <w:p w14:paraId="7F97D2B6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3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பிரபந்த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தீபிகை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நூற்பா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30</w:t>
      </w:r>
    </w:p>
    <w:p w14:paraId="7E7B902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4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திருக்குறள்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எண்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331</w:t>
      </w:r>
    </w:p>
    <w:p w14:paraId="6556ABC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5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கந்தரலங்காரம்</w:t>
      </w:r>
      <w:proofErr w:type="spellEnd"/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எண்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66</w:t>
      </w:r>
    </w:p>
    <w:p w14:paraId="4909736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6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புறநானூறு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எண்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286</w:t>
      </w:r>
    </w:p>
    <w:p w14:paraId="0A9DC69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7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தமிழ்ப்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வரிகள்-இணைய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தளம்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61D72AFF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8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திருக்குறள்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திருவள்ளுவர்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குறள்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எண்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336</w:t>
      </w:r>
    </w:p>
    <w:p w14:paraId="16996AA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9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கண்ணதாசன்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திரையிசைப்பாடல்கள்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தொகுதி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1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பக்கம்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339</w:t>
      </w:r>
    </w:p>
    <w:p w14:paraId="169E5A3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10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இளந்தேவன்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கவிதைகள்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பக்கம்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65</w:t>
      </w:r>
    </w:p>
    <w:p w14:paraId="53F7FB5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11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ஆயிரம்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பாடல்கள்-வைரமுத்து-பக்கம்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158</w:t>
      </w:r>
    </w:p>
    <w:p w14:paraId="6B725979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12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தமிழ்ப்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வரிகள்-இணைய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தளம்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CDF767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13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தமிழ்ப்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வரிகள்-இணைய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தளம்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3D152E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14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தமிழ்ப்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வரிகள்-இணைய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தளம்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</w:p>
    <w:p w14:paraId="506567C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துணை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>நூற்பட்டியல்</w:t>
      </w:r>
      <w:proofErr w:type="spellEnd"/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:</w:t>
      </w:r>
      <w:proofErr w:type="gramEnd"/>
    </w:p>
    <w:p w14:paraId="5D4B995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1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தொல்காப்பியம்</w:t>
      </w:r>
      <w:proofErr w:type="spellEnd"/>
    </w:p>
    <w:p w14:paraId="3847244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2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பிரபந்த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தீபம்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ச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சுப்பிரமணியம்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பதிப்பு</w:t>
      </w:r>
      <w:proofErr w:type="spellEnd"/>
    </w:p>
    <w:p w14:paraId="1C46B68B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3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பிரபந்த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தீபிகை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ச.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வே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சுப்பிரமணியன்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உலகத்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தமிழாராய்ச்சி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நிறுவன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வெளியீடு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5FD5BFA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4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திருக்குறள்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மு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.வ</w:t>
      </w:r>
      <w:proofErr w:type="gram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உரை</w:t>
      </w:r>
      <w:proofErr w:type="spellEnd"/>
    </w:p>
    <w:p w14:paraId="262706C6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5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கந்தரலங்காரம்-குகஸ்ரீ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பதிப்பகம்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423B92E0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6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புறநானூறு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வர்த்தமானன்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பதிப்பகம்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27E7704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7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கவிஞர்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கண்ணதாசன்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திரையிசைப்பாடல்கள்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தொகுதி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1 </w:t>
      </w:r>
    </w:p>
    <w:p w14:paraId="48A88D8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கண்ணதாசன்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பதிப்பகம்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54B1D7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8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இளந்தேவன்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கவிதைகள்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கண்ணப்பன்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பதிப்பகம்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2DB5198C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9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ஆயிரம்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பாடல்கள்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வைரமுத்து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சூர்யா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A9587E">
        <w:rPr>
          <w:rFonts w:ascii="Arial Unicode MS" w:eastAsia="Arial Unicode MS" w:hAnsi="Arial Unicode MS" w:cs="Arial Unicode MS"/>
          <w:sz w:val="28"/>
          <w:szCs w:val="28"/>
        </w:rPr>
        <w:t>பதிப்பகம்</w:t>
      </w:r>
      <w:proofErr w:type="spellEnd"/>
      <w:r w:rsidRPr="00A9587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17A1CAC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34EC1F1D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     </w:t>
      </w:r>
    </w:p>
    <w:p w14:paraId="61725C92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7B56405A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</w:t>
      </w:r>
    </w:p>
    <w:p w14:paraId="36EFAB71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                           </w:t>
      </w:r>
    </w:p>
    <w:p w14:paraId="2390D383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           </w:t>
      </w:r>
    </w:p>
    <w:p w14:paraId="060F0AAE" w14:textId="77777777" w:rsidR="00377AEB" w:rsidRPr="00A9587E" w:rsidRDefault="00377AE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958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                                          </w:t>
      </w:r>
      <w:r w:rsidRPr="00A9587E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</w:t>
      </w:r>
    </w:p>
    <w:p w14:paraId="5BE66187" w14:textId="77777777" w:rsidR="0079777B" w:rsidRPr="00A9587E" w:rsidRDefault="0079777B" w:rsidP="0029718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sectPr w:rsidR="0079777B" w:rsidRPr="00A95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7B"/>
    <w:rsid w:val="00086061"/>
    <w:rsid w:val="000A7A86"/>
    <w:rsid w:val="001F1E52"/>
    <w:rsid w:val="00241FE9"/>
    <w:rsid w:val="00297180"/>
    <w:rsid w:val="002C4A6F"/>
    <w:rsid w:val="0033065D"/>
    <w:rsid w:val="0037165D"/>
    <w:rsid w:val="00377AEB"/>
    <w:rsid w:val="0038664D"/>
    <w:rsid w:val="003E36D9"/>
    <w:rsid w:val="00497415"/>
    <w:rsid w:val="00660571"/>
    <w:rsid w:val="00676497"/>
    <w:rsid w:val="006F616C"/>
    <w:rsid w:val="00707B57"/>
    <w:rsid w:val="00735813"/>
    <w:rsid w:val="0079777B"/>
    <w:rsid w:val="00863B7B"/>
    <w:rsid w:val="0089733C"/>
    <w:rsid w:val="008C06FF"/>
    <w:rsid w:val="008C1815"/>
    <w:rsid w:val="009C7D88"/>
    <w:rsid w:val="00A9587E"/>
    <w:rsid w:val="00AF268C"/>
    <w:rsid w:val="00B57D18"/>
    <w:rsid w:val="00BC2B85"/>
    <w:rsid w:val="00C17917"/>
    <w:rsid w:val="00C52112"/>
    <w:rsid w:val="00C668E3"/>
    <w:rsid w:val="00C72B15"/>
    <w:rsid w:val="00D47181"/>
    <w:rsid w:val="00E1002C"/>
    <w:rsid w:val="00E8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6489"/>
  <w15:chartTrackingRefBased/>
  <w15:docId w15:val="{67FDF19F-E781-45C0-89FC-7E04D587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1560</Words>
  <Characters>8895</Characters>
  <Application>Microsoft Office Word</Application>
  <DocSecurity>0</DocSecurity>
  <Lines>74</Lines>
  <Paragraphs>20</Paragraphs>
  <ScaleCrop>false</ScaleCrop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durgadevi y</dc:creator>
  <cp:keywords/>
  <dc:description/>
  <cp:lastModifiedBy>durgadevi y</cp:lastModifiedBy>
  <cp:revision>33</cp:revision>
  <dcterms:created xsi:type="dcterms:W3CDTF">2026-05-04T10:56:00Z</dcterms:created>
  <dcterms:modified xsi:type="dcterms:W3CDTF">2026-05-05T10:08:00Z</dcterms:modified>
</cp:coreProperties>
</file>